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91" w:rsidRDefault="00313E8B"/>
    <w:p w:rsidR="00DF20A7" w:rsidRDefault="00DF20A7"/>
    <w:p w:rsidR="00DF20A7" w:rsidRPr="00DF20A7" w:rsidRDefault="00DF20A7" w:rsidP="00DF20A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F20A7">
        <w:rPr>
          <w:rFonts w:ascii="Times New Roman" w:eastAsia="Times New Roman" w:hAnsi="Times New Roman" w:cs="Times New Roman"/>
          <w:b/>
          <w:bCs/>
          <w:kern w:val="36"/>
          <w:sz w:val="48"/>
          <w:szCs w:val="48"/>
          <w:lang w:eastAsia="fr-FR"/>
        </w:rPr>
        <w:t>Réaction au feu</w:t>
      </w:r>
    </w:p>
    <w:p w:rsidR="00DF20A7" w:rsidRPr="00DF20A7" w:rsidRDefault="00DF20A7" w:rsidP="00DF20A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20A7">
        <w:rPr>
          <w:rFonts w:ascii="Times New Roman" w:eastAsia="Times New Roman" w:hAnsi="Times New Roman" w:cs="Times New Roman"/>
          <w:b/>
          <w:bCs/>
          <w:sz w:val="24"/>
          <w:szCs w:val="24"/>
          <w:lang w:eastAsia="fr-FR"/>
        </w:rPr>
        <w:t>Applications</w:t>
      </w:r>
    </w:p>
    <w:p w:rsidR="00DF20A7" w:rsidRPr="00DF20A7" w:rsidRDefault="00DF20A7" w:rsidP="00DF20A7">
      <w:pPr>
        <w:spacing w:before="100" w:beforeAutospacing="1" w:after="100" w:afterAutospacing="1" w:line="240" w:lineRule="auto"/>
        <w:rPr>
          <w:rFonts w:ascii="Times New Roman" w:eastAsia="Times New Roman" w:hAnsi="Times New Roman" w:cs="Times New Roman"/>
          <w:sz w:val="24"/>
          <w:szCs w:val="24"/>
          <w:lang w:eastAsia="fr-FR"/>
        </w:rPr>
      </w:pPr>
      <w:r w:rsidRPr="00DF20A7">
        <w:rPr>
          <w:rFonts w:ascii="Times New Roman" w:eastAsia="Times New Roman" w:hAnsi="Times New Roman" w:cs="Times New Roman"/>
          <w:sz w:val="24"/>
          <w:szCs w:val="24"/>
          <w:lang w:eastAsia="fr-FR"/>
        </w:rPr>
        <w:t>Très souvent la question est posée de savoir ce que signifient exactement les mentions B1, B2 ou B3</w:t>
      </w:r>
      <w:r w:rsidRPr="00DF20A7">
        <w:rPr>
          <w:rFonts w:ascii="Times New Roman" w:eastAsia="Times New Roman" w:hAnsi="Times New Roman" w:cs="Times New Roman"/>
          <w:sz w:val="24"/>
          <w:szCs w:val="24"/>
          <w:lang w:eastAsia="fr-FR"/>
        </w:rPr>
        <w:br/>
        <w:t>reprises sur les emballages de mousses polyuréthanes expansives.</w:t>
      </w:r>
    </w:p>
    <w:p w:rsidR="00DF20A7" w:rsidRDefault="00DF20A7" w:rsidP="00DF20A7">
      <w:pPr>
        <w:spacing w:before="100" w:beforeAutospacing="1" w:after="100" w:afterAutospacing="1" w:line="240" w:lineRule="auto"/>
        <w:rPr>
          <w:rFonts w:ascii="Times New Roman" w:eastAsia="Times New Roman" w:hAnsi="Times New Roman" w:cs="Times New Roman"/>
          <w:sz w:val="24"/>
          <w:szCs w:val="24"/>
          <w:lang w:eastAsia="fr-FR"/>
        </w:rPr>
      </w:pPr>
      <w:r w:rsidRPr="00DF20A7">
        <w:rPr>
          <w:rFonts w:ascii="Times New Roman" w:eastAsia="Times New Roman" w:hAnsi="Times New Roman" w:cs="Times New Roman"/>
          <w:sz w:val="24"/>
          <w:szCs w:val="24"/>
          <w:lang w:eastAsia="fr-FR"/>
        </w:rPr>
        <w:t>La norme EN 13501-1 (ex DIN 4102-1 ou NF classe M) a été adoptée par la Commission Européenne pour établir le classement des matériaux de construction et d'aménagement selon leur réaction au feu et en définir les méthodes d'essais.</w:t>
      </w:r>
      <w:r w:rsidRPr="00DF20A7">
        <w:rPr>
          <w:rFonts w:ascii="Times New Roman" w:eastAsia="Times New Roman" w:hAnsi="Times New Roman" w:cs="Times New Roman"/>
          <w:sz w:val="24"/>
          <w:szCs w:val="24"/>
          <w:lang w:eastAsia="fr-FR"/>
        </w:rPr>
        <w:br/>
        <w:t>L'essai consiste à soumettre un échantillon à l'action d'une source de chaleur rayonnante afin de provoquer éventuellement l'inflammation des gaz dégagés, d’observer la propagation de la combustion et d’estimer la quantité de chaleur libérée par le matériau. La réaction au feu d'un matériau qualifie sa facilité à s'enflammer, et donc d'alimenter le feu.</w:t>
      </w:r>
      <w:r w:rsidRPr="00DF20A7">
        <w:rPr>
          <w:rFonts w:ascii="Times New Roman" w:eastAsia="Times New Roman" w:hAnsi="Times New Roman" w:cs="Times New Roman"/>
          <w:sz w:val="24"/>
          <w:szCs w:val="24"/>
          <w:lang w:eastAsia="fr-FR"/>
        </w:rPr>
        <w:br/>
      </w:r>
      <w:r w:rsidRPr="00DF20A7">
        <w:rPr>
          <w:rFonts w:ascii="Times New Roman" w:eastAsia="Times New Roman" w:hAnsi="Times New Roman" w:cs="Times New Roman"/>
          <w:sz w:val="24"/>
          <w:szCs w:val="24"/>
          <w:lang w:eastAsia="fr-FR"/>
        </w:rPr>
        <w:br/>
      </w:r>
      <w:proofErr w:type="spellStart"/>
      <w:r w:rsidRPr="00DF20A7">
        <w:rPr>
          <w:rFonts w:ascii="Times New Roman" w:eastAsia="Times New Roman" w:hAnsi="Times New Roman" w:cs="Times New Roman"/>
          <w:b/>
          <w:bCs/>
          <w:sz w:val="24"/>
          <w:szCs w:val="24"/>
          <w:lang w:eastAsia="fr-FR"/>
        </w:rPr>
        <w:t>Euroclasses</w:t>
      </w:r>
      <w:proofErr w:type="spellEnd"/>
      <w:r w:rsidRPr="00DF20A7">
        <w:rPr>
          <w:rFonts w:ascii="Times New Roman" w:eastAsia="Times New Roman" w:hAnsi="Times New Roman" w:cs="Times New Roman"/>
          <w:sz w:val="24"/>
          <w:szCs w:val="24"/>
          <w:lang w:eastAsia="fr-FR"/>
        </w:rPr>
        <w:br/>
        <w:t xml:space="preserve">Classe A : Produits à (très) faible fraction organique et (très) peu combustibles Classes: B, C, </w:t>
      </w:r>
      <w:bookmarkStart w:id="0" w:name="_GoBack"/>
      <w:r w:rsidRPr="00DF20A7">
        <w:rPr>
          <w:rFonts w:ascii="Times New Roman" w:eastAsia="Times New Roman" w:hAnsi="Times New Roman" w:cs="Times New Roman"/>
          <w:sz w:val="24"/>
          <w:szCs w:val="24"/>
          <w:lang w:eastAsia="fr-FR"/>
        </w:rPr>
        <w:t>D, E : Produits combustibles Classe F : produits ayant échoué aux essais d’accès à la classe E</w:t>
      </w:r>
      <w:r w:rsidRPr="00DF20A7">
        <w:rPr>
          <w:rFonts w:ascii="Times New Roman" w:eastAsia="Times New Roman" w:hAnsi="Times New Roman" w:cs="Times New Roman"/>
          <w:sz w:val="24"/>
          <w:szCs w:val="24"/>
          <w:lang w:eastAsia="fr-FR"/>
        </w:rPr>
        <w:br/>
      </w:r>
      <w:bookmarkEnd w:id="0"/>
      <w:r w:rsidRPr="00DF20A7">
        <w:rPr>
          <w:rFonts w:ascii="Times New Roman" w:eastAsia="Times New Roman" w:hAnsi="Times New Roman" w:cs="Times New Roman"/>
          <w:sz w:val="24"/>
          <w:szCs w:val="24"/>
          <w:lang w:eastAsia="fr-FR"/>
        </w:rPr>
        <w:br/>
        <w:t>La classe B qui intéresse plus particulièrement les mousses expansives PU est subdivisée comme suit :</w:t>
      </w:r>
      <w:r w:rsidRPr="00DF20A7">
        <w:rPr>
          <w:rFonts w:ascii="Times New Roman" w:eastAsia="Times New Roman" w:hAnsi="Times New Roman" w:cs="Times New Roman"/>
          <w:sz w:val="24"/>
          <w:szCs w:val="24"/>
          <w:lang w:eastAsia="fr-FR"/>
        </w:rPr>
        <w:br/>
      </w:r>
      <w:r w:rsidRPr="00DF20A7">
        <w:rPr>
          <w:rFonts w:ascii="Times New Roman" w:eastAsia="Times New Roman" w:hAnsi="Times New Roman" w:cs="Times New Roman"/>
          <w:sz w:val="24"/>
          <w:szCs w:val="24"/>
          <w:lang w:eastAsia="fr-FR"/>
        </w:rPr>
        <w:br/>
        <w:t>B0 : matériau répondant aux exigences de l'arrêté relatif à l’inflammabilité de surface et à la valeur du pouvoir calorifique</w:t>
      </w:r>
      <w:r w:rsidRPr="00DF20A7">
        <w:rPr>
          <w:rFonts w:ascii="Times New Roman" w:eastAsia="Times New Roman" w:hAnsi="Times New Roman" w:cs="Times New Roman"/>
          <w:sz w:val="24"/>
          <w:szCs w:val="24"/>
          <w:lang w:eastAsia="fr-FR"/>
        </w:rPr>
        <w:br/>
        <w:t>B1 : non inflammable</w:t>
      </w:r>
      <w:r w:rsidRPr="00DF20A7">
        <w:rPr>
          <w:rFonts w:ascii="Times New Roman" w:eastAsia="Times New Roman" w:hAnsi="Times New Roman" w:cs="Times New Roman"/>
          <w:sz w:val="24"/>
          <w:szCs w:val="24"/>
          <w:lang w:eastAsia="fr-FR"/>
        </w:rPr>
        <w:br/>
        <w:t>B2 : difficilement inflammable</w:t>
      </w:r>
      <w:r w:rsidRPr="00DF20A7">
        <w:rPr>
          <w:rFonts w:ascii="Times New Roman" w:eastAsia="Times New Roman" w:hAnsi="Times New Roman" w:cs="Times New Roman"/>
          <w:sz w:val="24"/>
          <w:szCs w:val="24"/>
          <w:lang w:eastAsia="fr-FR"/>
        </w:rPr>
        <w:br/>
        <w:t>B3 : moyennement inflammable</w:t>
      </w:r>
      <w:r w:rsidRPr="00DF20A7">
        <w:rPr>
          <w:rFonts w:ascii="Times New Roman" w:eastAsia="Times New Roman" w:hAnsi="Times New Roman" w:cs="Times New Roman"/>
          <w:sz w:val="24"/>
          <w:szCs w:val="24"/>
          <w:lang w:eastAsia="fr-FR"/>
        </w:rPr>
        <w:br/>
        <w:t>B4 : facilement inflammable</w:t>
      </w:r>
      <w:r w:rsidRPr="00DF20A7">
        <w:rPr>
          <w:rFonts w:ascii="Times New Roman" w:eastAsia="Times New Roman" w:hAnsi="Times New Roman" w:cs="Times New Roman"/>
          <w:sz w:val="24"/>
          <w:szCs w:val="24"/>
          <w:lang w:eastAsia="fr-FR"/>
        </w:rPr>
        <w:br/>
      </w:r>
      <w:r w:rsidRPr="00DF20A7">
        <w:rPr>
          <w:rFonts w:ascii="Times New Roman" w:eastAsia="Times New Roman" w:hAnsi="Times New Roman" w:cs="Times New Roman"/>
          <w:sz w:val="24"/>
          <w:szCs w:val="24"/>
          <w:lang w:eastAsia="fr-FR"/>
        </w:rPr>
        <w:br/>
      </w:r>
      <w:r w:rsidRPr="00DF20A7">
        <w:rPr>
          <w:rFonts w:ascii="Times New Roman" w:eastAsia="Times New Roman" w:hAnsi="Times New Roman" w:cs="Times New Roman"/>
          <w:b/>
          <w:bCs/>
          <w:sz w:val="24"/>
          <w:szCs w:val="24"/>
          <w:lang w:eastAsia="fr-FR"/>
        </w:rPr>
        <w:t>Remarque</w:t>
      </w:r>
      <w:r w:rsidRPr="00DF20A7">
        <w:rPr>
          <w:rFonts w:ascii="Times New Roman" w:eastAsia="Times New Roman" w:hAnsi="Times New Roman" w:cs="Times New Roman"/>
          <w:sz w:val="24"/>
          <w:szCs w:val="24"/>
          <w:lang w:eastAsia="fr-FR"/>
        </w:rPr>
        <w:br/>
        <w:t>Ce classement ne concerne que la réaction au feu des matériaux de construction, des ouvrages de</w:t>
      </w:r>
      <w:r w:rsidRPr="00DF20A7">
        <w:rPr>
          <w:rFonts w:ascii="Times New Roman" w:eastAsia="Times New Roman" w:hAnsi="Times New Roman" w:cs="Times New Roman"/>
          <w:sz w:val="24"/>
          <w:szCs w:val="24"/>
          <w:lang w:eastAsia="fr-FR"/>
        </w:rPr>
        <w:br/>
        <w:t>construction ou de parties de ceux-ci.</w:t>
      </w:r>
      <w:r w:rsidRPr="00DF20A7">
        <w:rPr>
          <w:rFonts w:ascii="Times New Roman" w:eastAsia="Times New Roman" w:hAnsi="Times New Roman" w:cs="Times New Roman"/>
          <w:sz w:val="24"/>
          <w:szCs w:val="24"/>
          <w:lang w:eastAsia="fr-FR"/>
        </w:rPr>
        <w:br/>
      </w:r>
      <w:r w:rsidRPr="00DF20A7">
        <w:rPr>
          <w:rFonts w:ascii="Times New Roman" w:eastAsia="Times New Roman" w:hAnsi="Times New Roman" w:cs="Times New Roman"/>
          <w:sz w:val="24"/>
          <w:szCs w:val="24"/>
          <w:lang w:eastAsia="fr-FR"/>
        </w:rPr>
        <w:br/>
        <w:t>Il convient de ne pas confondre avec les classes EN 204/205 D2 / D3 / D4 qui concernent la</w:t>
      </w:r>
      <w:r w:rsidRPr="00DF20A7">
        <w:rPr>
          <w:rFonts w:ascii="Times New Roman" w:eastAsia="Times New Roman" w:hAnsi="Times New Roman" w:cs="Times New Roman"/>
          <w:sz w:val="24"/>
          <w:szCs w:val="24"/>
          <w:lang w:eastAsia="fr-FR"/>
        </w:rPr>
        <w:br/>
        <w:t>résistance des colles à l’humidité.</w:t>
      </w:r>
    </w:p>
    <w:sectPr w:rsidR="00DF2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A7"/>
    <w:rsid w:val="002803CC"/>
    <w:rsid w:val="00313E8B"/>
    <w:rsid w:val="00D336E0"/>
    <w:rsid w:val="00DF20A7"/>
    <w:rsid w:val="00F77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D7D2-9C3A-4020-A7A9-138F264E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F2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DF20A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20A7"/>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DF20A7"/>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F20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F2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7422">
      <w:bodyDiv w:val="1"/>
      <w:marLeft w:val="0"/>
      <w:marRight w:val="0"/>
      <w:marTop w:val="0"/>
      <w:marBottom w:val="0"/>
      <w:divBdr>
        <w:top w:val="none" w:sz="0" w:space="0" w:color="auto"/>
        <w:left w:val="none" w:sz="0" w:space="0" w:color="auto"/>
        <w:bottom w:val="none" w:sz="0" w:space="0" w:color="auto"/>
        <w:right w:val="none" w:sz="0" w:space="0" w:color="auto"/>
      </w:divBdr>
      <w:divsChild>
        <w:div w:id="120791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246</Words>
  <Characters>1355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ROUSSEL</dc:creator>
  <cp:keywords/>
  <dc:description/>
  <cp:lastModifiedBy>Veronique ROUSSEL</cp:lastModifiedBy>
  <cp:revision>2</cp:revision>
  <dcterms:created xsi:type="dcterms:W3CDTF">2017-11-01T18:51:00Z</dcterms:created>
  <dcterms:modified xsi:type="dcterms:W3CDTF">2017-11-01T21:05:00Z</dcterms:modified>
</cp:coreProperties>
</file>