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581" w:rsidRDefault="00F21581" w:rsidP="00886985">
      <w:pPr>
        <w:rPr>
          <w:rFonts w:asciiTheme="minorHAnsi" w:hAnsiTheme="minorHAnsi" w:cstheme="minorHAnsi"/>
          <w:szCs w:val="12"/>
        </w:rPr>
      </w:pPr>
    </w:p>
    <w:p w:rsidR="008364E5" w:rsidRPr="008364E5" w:rsidRDefault="008364E5" w:rsidP="008364E5">
      <w:pPr>
        <w:tabs>
          <w:tab w:val="left" w:pos="3315"/>
        </w:tabs>
        <w:rPr>
          <w:rFonts w:asciiTheme="minorHAnsi" w:hAnsiTheme="minorHAnsi" w:cstheme="minorHAnsi"/>
          <w:szCs w:val="12"/>
        </w:rPr>
      </w:pPr>
      <w:r w:rsidRPr="008364E5">
        <w:rPr>
          <w:rFonts w:asciiTheme="minorHAnsi" w:hAnsiTheme="minorHAnsi" w:cstheme="minorHAnsi"/>
          <w:szCs w:val="12"/>
        </w:rPr>
        <w:t xml:space="preserve">Présents : </w:t>
      </w:r>
    </w:p>
    <w:p w:rsidR="008364E5" w:rsidRPr="008364E5" w:rsidRDefault="008364E5" w:rsidP="008364E5">
      <w:pPr>
        <w:tabs>
          <w:tab w:val="left" w:pos="3315"/>
        </w:tabs>
        <w:rPr>
          <w:rFonts w:asciiTheme="minorHAnsi" w:hAnsiTheme="minorHAnsi" w:cstheme="minorHAnsi"/>
          <w:szCs w:val="12"/>
        </w:rPr>
      </w:pPr>
      <w:r w:rsidRPr="008364E5">
        <w:rPr>
          <w:rFonts w:asciiTheme="minorHAnsi" w:hAnsiTheme="minorHAnsi" w:cstheme="minorHAnsi"/>
          <w:szCs w:val="12"/>
        </w:rPr>
        <w:t>CAP TERRAIN/ EQUATEC : Sébastien MORISSEAU : SB/Marion HY : MH</w:t>
      </w:r>
    </w:p>
    <w:p w:rsidR="008364E5" w:rsidRPr="008364E5" w:rsidRDefault="008364E5" w:rsidP="008364E5">
      <w:pPr>
        <w:tabs>
          <w:tab w:val="left" w:pos="3315"/>
        </w:tabs>
        <w:rPr>
          <w:rFonts w:asciiTheme="minorHAnsi" w:hAnsiTheme="minorHAnsi" w:cstheme="minorHAnsi"/>
          <w:szCs w:val="12"/>
        </w:rPr>
      </w:pPr>
      <w:r w:rsidRPr="008364E5">
        <w:rPr>
          <w:rFonts w:asciiTheme="minorHAnsi" w:hAnsiTheme="minorHAnsi" w:cstheme="minorHAnsi"/>
          <w:szCs w:val="12"/>
        </w:rPr>
        <w:t>BNP PARIBAS REAL ESTATE : Laurent MORISSE</w:t>
      </w:r>
      <w:r w:rsidRPr="008364E5">
        <w:rPr>
          <w:rFonts w:asciiTheme="minorHAnsi" w:hAnsiTheme="minorHAnsi" w:cstheme="minorHAnsi"/>
          <w:szCs w:val="12"/>
        </w:rPr>
        <w:tab/>
        <w:t>: LM</w:t>
      </w:r>
    </w:p>
    <w:p w:rsidR="008364E5" w:rsidRPr="008364E5" w:rsidRDefault="008364E5" w:rsidP="008364E5">
      <w:pPr>
        <w:tabs>
          <w:tab w:val="left" w:pos="3315"/>
        </w:tabs>
        <w:rPr>
          <w:rFonts w:asciiTheme="minorHAnsi" w:hAnsiTheme="minorHAnsi" w:cstheme="minorHAnsi"/>
          <w:szCs w:val="12"/>
        </w:rPr>
      </w:pPr>
      <w:r w:rsidRPr="008364E5">
        <w:rPr>
          <w:rFonts w:asciiTheme="minorHAnsi" w:hAnsiTheme="minorHAnsi" w:cstheme="minorHAnsi"/>
          <w:szCs w:val="12"/>
        </w:rPr>
        <w:t>AUDITECH Innovations : Véronique ROUSSEL : VRO/Pascal ROUSSEL : PRO</w:t>
      </w:r>
    </w:p>
    <w:p w:rsidR="00886985" w:rsidRDefault="00886985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</w:p>
    <w:p w:rsidR="000A167B" w:rsidRDefault="000A167B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</w:p>
    <w:p w:rsidR="006A4E91" w:rsidRDefault="006A4E91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 xml:space="preserve">Présentation par VRO/PRO du schéma juridique et financier du projet. </w:t>
      </w:r>
    </w:p>
    <w:p w:rsidR="006A4E91" w:rsidRDefault="006A4E91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>SAS porteur du projet ZETA</w:t>
      </w:r>
    </w:p>
    <w:p w:rsidR="006A4E91" w:rsidRDefault="00F37740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>Prêt porté par deux banques en cours de négo</w:t>
      </w:r>
    </w:p>
    <w:p w:rsidR="00F37740" w:rsidRDefault="00F37740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>Apport par actionnaires de ZETA</w:t>
      </w:r>
    </w:p>
    <w:p w:rsidR="00F37740" w:rsidRDefault="00F37740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>Prise en charge des aménagements liés à l’exploitation par AUDITECH Innovations. (</w:t>
      </w:r>
      <w:proofErr w:type="gramStart"/>
      <w:r>
        <w:rPr>
          <w:rFonts w:asciiTheme="minorHAnsi" w:hAnsiTheme="minorHAnsi" w:cstheme="minorHAnsi"/>
          <w:szCs w:val="12"/>
        </w:rPr>
        <w:t>environ</w:t>
      </w:r>
      <w:proofErr w:type="gramEnd"/>
      <w:r>
        <w:rPr>
          <w:rFonts w:asciiTheme="minorHAnsi" w:hAnsiTheme="minorHAnsi" w:cstheme="minorHAnsi"/>
          <w:szCs w:val="12"/>
        </w:rPr>
        <w:t xml:space="preserve"> 300 000)</w:t>
      </w:r>
    </w:p>
    <w:p w:rsidR="006A4E91" w:rsidRDefault="006A4E91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</w:p>
    <w:p w:rsidR="006A4E91" w:rsidRDefault="006A4E91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</w:p>
    <w:p w:rsidR="000A167B" w:rsidRDefault="008364E5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  <w:r w:rsidRPr="00776F57">
        <w:rPr>
          <w:rFonts w:asciiTheme="minorHAnsi" w:hAnsiTheme="minorHAnsi" w:cstheme="minorHAnsi"/>
          <w:b/>
          <w:szCs w:val="12"/>
        </w:rPr>
        <w:t>ASL</w:t>
      </w:r>
      <w:r>
        <w:rPr>
          <w:rFonts w:asciiTheme="minorHAnsi" w:hAnsiTheme="minorHAnsi" w:cstheme="minorHAnsi"/>
          <w:szCs w:val="12"/>
        </w:rPr>
        <w:t> : Précision sur le</w:t>
      </w:r>
      <w:r w:rsidR="000A167B">
        <w:rPr>
          <w:rFonts w:asciiTheme="minorHAnsi" w:hAnsiTheme="minorHAnsi" w:cstheme="minorHAnsi"/>
          <w:szCs w:val="12"/>
        </w:rPr>
        <w:t xml:space="preserve"> contour du syndicat</w:t>
      </w:r>
    </w:p>
    <w:p w:rsidR="000A167B" w:rsidRDefault="000A167B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 xml:space="preserve">Bassin : </w:t>
      </w:r>
      <w:r>
        <w:rPr>
          <w:rFonts w:asciiTheme="minorHAnsi" w:hAnsiTheme="minorHAnsi" w:cstheme="minorHAnsi"/>
          <w:szCs w:val="12"/>
        </w:rPr>
        <w:tab/>
      </w:r>
      <w:r>
        <w:rPr>
          <w:rFonts w:asciiTheme="minorHAnsi" w:hAnsiTheme="minorHAnsi" w:cstheme="minorHAnsi"/>
          <w:szCs w:val="12"/>
        </w:rPr>
        <w:tab/>
        <w:t>)</w:t>
      </w:r>
    </w:p>
    <w:p w:rsidR="000A167B" w:rsidRDefault="000A167B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 xml:space="preserve">Route de desserte : </w:t>
      </w:r>
      <w:r>
        <w:rPr>
          <w:rFonts w:asciiTheme="minorHAnsi" w:hAnsiTheme="minorHAnsi" w:cstheme="minorHAnsi"/>
          <w:szCs w:val="12"/>
        </w:rPr>
        <w:tab/>
      </w:r>
      <w:r>
        <w:rPr>
          <w:rFonts w:asciiTheme="minorHAnsi" w:hAnsiTheme="minorHAnsi" w:cstheme="minorHAnsi"/>
          <w:szCs w:val="12"/>
        </w:rPr>
        <w:tab/>
        <w:t>)</w:t>
      </w:r>
      <w:r w:rsidR="00666E50">
        <w:rPr>
          <w:rFonts w:asciiTheme="minorHAnsi" w:hAnsiTheme="minorHAnsi" w:cstheme="minorHAnsi"/>
          <w:szCs w:val="12"/>
        </w:rPr>
        <w:t xml:space="preserve"> ce sont </w:t>
      </w:r>
      <w:r>
        <w:rPr>
          <w:rFonts w:asciiTheme="minorHAnsi" w:hAnsiTheme="minorHAnsi" w:cstheme="minorHAnsi"/>
          <w:szCs w:val="12"/>
        </w:rPr>
        <w:t xml:space="preserve"> deux lots différents</w:t>
      </w:r>
      <w:r w:rsidR="008364E5">
        <w:rPr>
          <w:rFonts w:asciiTheme="minorHAnsi" w:hAnsiTheme="minorHAnsi" w:cstheme="minorHAnsi"/>
          <w:szCs w:val="12"/>
        </w:rPr>
        <w:t xml:space="preserve"> à la charge des 5 lots. </w:t>
      </w:r>
    </w:p>
    <w:p w:rsidR="00C66081" w:rsidRDefault="00C66081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</w:p>
    <w:p w:rsidR="00C66081" w:rsidRDefault="000D4D58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>Lot su</w:t>
      </w:r>
      <w:r w:rsidR="008364E5">
        <w:rPr>
          <w:rFonts w:asciiTheme="minorHAnsi" w:hAnsiTheme="minorHAnsi" w:cstheme="minorHAnsi"/>
          <w:szCs w:val="12"/>
        </w:rPr>
        <w:t>b</w:t>
      </w:r>
      <w:r>
        <w:rPr>
          <w:rFonts w:asciiTheme="minorHAnsi" w:hAnsiTheme="minorHAnsi" w:cstheme="minorHAnsi"/>
          <w:szCs w:val="12"/>
        </w:rPr>
        <w:t xml:space="preserve">divisé : on va créer </w:t>
      </w:r>
      <w:r w:rsidR="008364E5">
        <w:rPr>
          <w:rFonts w:asciiTheme="minorHAnsi" w:hAnsiTheme="minorHAnsi" w:cstheme="minorHAnsi"/>
          <w:szCs w:val="12"/>
        </w:rPr>
        <w:t>un</w:t>
      </w:r>
      <w:r>
        <w:rPr>
          <w:rFonts w:asciiTheme="minorHAnsi" w:hAnsiTheme="minorHAnsi" w:cstheme="minorHAnsi"/>
          <w:szCs w:val="12"/>
        </w:rPr>
        <w:t xml:space="preserve"> usage exclusif </w:t>
      </w:r>
    </w:p>
    <w:p w:rsidR="000D4D58" w:rsidRDefault="00666E50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>On sort de l’ASL actuel</w:t>
      </w:r>
      <w:r w:rsidR="000D4D58">
        <w:rPr>
          <w:rFonts w:asciiTheme="minorHAnsi" w:hAnsiTheme="minorHAnsi" w:cstheme="minorHAnsi"/>
          <w:szCs w:val="12"/>
        </w:rPr>
        <w:t xml:space="preserve"> </w:t>
      </w:r>
      <w:proofErr w:type="gramStart"/>
      <w:r w:rsidR="000D4D58">
        <w:rPr>
          <w:rFonts w:asciiTheme="minorHAnsi" w:hAnsiTheme="minorHAnsi" w:cstheme="minorHAnsi"/>
          <w:szCs w:val="12"/>
        </w:rPr>
        <w:t>a</w:t>
      </w:r>
      <w:proofErr w:type="gramEnd"/>
      <w:r w:rsidR="000D4D58">
        <w:rPr>
          <w:rFonts w:asciiTheme="minorHAnsi" w:hAnsiTheme="minorHAnsi" w:cstheme="minorHAnsi"/>
          <w:szCs w:val="12"/>
        </w:rPr>
        <w:t xml:space="preserve"> un impact sur la gestion de la grande noue </w:t>
      </w:r>
      <w:r w:rsidR="008364E5">
        <w:rPr>
          <w:rFonts w:asciiTheme="minorHAnsi" w:hAnsiTheme="minorHAnsi" w:cstheme="minorHAnsi"/>
          <w:szCs w:val="12"/>
        </w:rPr>
        <w:t xml:space="preserve">de la zone…. </w:t>
      </w:r>
    </w:p>
    <w:p w:rsidR="00666E50" w:rsidRDefault="000D4D58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 xml:space="preserve">La rue </w:t>
      </w:r>
      <w:proofErr w:type="spellStart"/>
      <w:r>
        <w:rPr>
          <w:rFonts w:asciiTheme="minorHAnsi" w:hAnsiTheme="minorHAnsi" w:cstheme="minorHAnsi"/>
          <w:szCs w:val="12"/>
        </w:rPr>
        <w:t>maryse</w:t>
      </w:r>
      <w:proofErr w:type="spellEnd"/>
      <w:r>
        <w:rPr>
          <w:rFonts w:asciiTheme="minorHAnsi" w:hAnsiTheme="minorHAnsi" w:cstheme="minorHAnsi"/>
          <w:szCs w:val="12"/>
        </w:rPr>
        <w:t xml:space="preserve"> </w:t>
      </w:r>
      <w:proofErr w:type="spellStart"/>
      <w:r>
        <w:rPr>
          <w:rFonts w:asciiTheme="minorHAnsi" w:hAnsiTheme="minorHAnsi" w:cstheme="minorHAnsi"/>
          <w:szCs w:val="12"/>
        </w:rPr>
        <w:t>bastié</w:t>
      </w:r>
      <w:proofErr w:type="spellEnd"/>
      <w:r>
        <w:rPr>
          <w:rFonts w:asciiTheme="minorHAnsi" w:hAnsiTheme="minorHAnsi" w:cstheme="minorHAnsi"/>
          <w:szCs w:val="12"/>
        </w:rPr>
        <w:t xml:space="preserve"> a été reprise par la métropole. </w:t>
      </w:r>
    </w:p>
    <w:p w:rsidR="000D4D58" w:rsidRDefault="000D4D58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>La cci est en train de rétrocéder sur</w:t>
      </w:r>
      <w:r w:rsidR="00666E50">
        <w:rPr>
          <w:rFonts w:asciiTheme="minorHAnsi" w:hAnsiTheme="minorHAnsi" w:cstheme="minorHAnsi"/>
          <w:szCs w:val="12"/>
        </w:rPr>
        <w:t xml:space="preserve"> les autres parties de la zone </w:t>
      </w:r>
      <w:r>
        <w:rPr>
          <w:rFonts w:asciiTheme="minorHAnsi" w:hAnsiTheme="minorHAnsi" w:cstheme="minorHAnsi"/>
          <w:szCs w:val="12"/>
        </w:rPr>
        <w:t xml:space="preserve">la voie de desserte. </w:t>
      </w:r>
      <w:r w:rsidR="008364E5">
        <w:rPr>
          <w:rFonts w:asciiTheme="minorHAnsi" w:hAnsiTheme="minorHAnsi" w:cstheme="minorHAnsi"/>
          <w:szCs w:val="12"/>
        </w:rPr>
        <w:t xml:space="preserve">A terme idem pour notre lot, dès lors que tous les terrains auront été construits. =&gt; engagement écrit ? </w:t>
      </w:r>
    </w:p>
    <w:p w:rsidR="00666E50" w:rsidRDefault="00666E50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</w:p>
    <w:p w:rsidR="000D4D58" w:rsidRDefault="000D4D58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  <w:r w:rsidRPr="00666E50">
        <w:rPr>
          <w:rFonts w:asciiTheme="minorHAnsi" w:hAnsiTheme="minorHAnsi" w:cstheme="minorHAnsi"/>
          <w:b/>
          <w:szCs w:val="12"/>
        </w:rPr>
        <w:t>Projet de statut</w:t>
      </w:r>
      <w:r>
        <w:rPr>
          <w:rFonts w:asciiTheme="minorHAnsi" w:hAnsiTheme="minorHAnsi" w:cstheme="minorHAnsi"/>
          <w:szCs w:val="12"/>
        </w:rPr>
        <w:t> </w:t>
      </w:r>
      <w:proofErr w:type="gramStart"/>
      <w:r>
        <w:rPr>
          <w:rFonts w:asciiTheme="minorHAnsi" w:hAnsiTheme="minorHAnsi" w:cstheme="minorHAnsi"/>
          <w:szCs w:val="12"/>
        </w:rPr>
        <w:t>:  CAP</w:t>
      </w:r>
      <w:proofErr w:type="gramEnd"/>
      <w:r>
        <w:rPr>
          <w:rFonts w:asciiTheme="minorHAnsi" w:hAnsiTheme="minorHAnsi" w:cstheme="minorHAnsi"/>
          <w:szCs w:val="12"/>
        </w:rPr>
        <w:t xml:space="preserve"> terrain </w:t>
      </w:r>
      <w:r w:rsidR="00666E50">
        <w:rPr>
          <w:rFonts w:asciiTheme="minorHAnsi" w:hAnsiTheme="minorHAnsi" w:cstheme="minorHAnsi"/>
          <w:szCs w:val="12"/>
        </w:rPr>
        <w:t xml:space="preserve">transmet le projet </w:t>
      </w:r>
      <w:r>
        <w:rPr>
          <w:rFonts w:asciiTheme="minorHAnsi" w:hAnsiTheme="minorHAnsi" w:cstheme="minorHAnsi"/>
          <w:szCs w:val="12"/>
        </w:rPr>
        <w:t>avec un prévisionnel de charges, coût de fonctionnement, éclairage public, et e</w:t>
      </w:r>
      <w:r w:rsidR="00666E50">
        <w:rPr>
          <w:rFonts w:asciiTheme="minorHAnsi" w:hAnsiTheme="minorHAnsi" w:cstheme="minorHAnsi"/>
          <w:szCs w:val="12"/>
        </w:rPr>
        <w:t>ntretien des espaces au prorata</w:t>
      </w:r>
      <w:r>
        <w:rPr>
          <w:rFonts w:asciiTheme="minorHAnsi" w:hAnsiTheme="minorHAnsi" w:cstheme="minorHAnsi"/>
          <w:szCs w:val="12"/>
        </w:rPr>
        <w:t xml:space="preserve"> des surfaces. </w:t>
      </w:r>
    </w:p>
    <w:p w:rsidR="00776F57" w:rsidRDefault="00776F57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 xml:space="preserve">La quotité est déterminée en fonction des surfaces au sol. </w:t>
      </w:r>
    </w:p>
    <w:p w:rsidR="00776F57" w:rsidRPr="00776F57" w:rsidRDefault="00776F57" w:rsidP="007B0EDF">
      <w:pPr>
        <w:tabs>
          <w:tab w:val="left" w:pos="3315"/>
        </w:tabs>
        <w:rPr>
          <w:rFonts w:asciiTheme="minorHAnsi" w:hAnsiTheme="minorHAnsi" w:cstheme="minorHAnsi"/>
          <w:b/>
          <w:szCs w:val="12"/>
        </w:rPr>
      </w:pPr>
      <w:r w:rsidRPr="00776F57">
        <w:rPr>
          <w:rFonts w:asciiTheme="minorHAnsi" w:hAnsiTheme="minorHAnsi" w:cstheme="minorHAnsi"/>
          <w:b/>
          <w:szCs w:val="12"/>
        </w:rPr>
        <w:t xml:space="preserve">Activités </w:t>
      </w:r>
      <w:proofErr w:type="spellStart"/>
      <w:r w:rsidRPr="00776F57">
        <w:rPr>
          <w:rFonts w:asciiTheme="minorHAnsi" w:hAnsiTheme="minorHAnsi" w:cstheme="minorHAnsi"/>
          <w:b/>
          <w:szCs w:val="12"/>
        </w:rPr>
        <w:t>Aurorisées</w:t>
      </w:r>
      <w:proofErr w:type="spellEnd"/>
      <w:r w:rsidRPr="00776F57">
        <w:rPr>
          <w:rFonts w:asciiTheme="minorHAnsi" w:hAnsiTheme="minorHAnsi" w:cstheme="minorHAnsi"/>
          <w:b/>
          <w:szCs w:val="12"/>
        </w:rPr>
        <w:t xml:space="preserve"> : </w:t>
      </w:r>
    </w:p>
    <w:p w:rsidR="000D4D58" w:rsidRDefault="000D4D58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</w:p>
    <w:p w:rsidR="006639FF" w:rsidRDefault="006639FF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  <w:r w:rsidRPr="00776F57">
        <w:rPr>
          <w:rFonts w:asciiTheme="minorHAnsi" w:hAnsiTheme="minorHAnsi" w:cstheme="minorHAnsi"/>
          <w:b/>
          <w:szCs w:val="12"/>
        </w:rPr>
        <w:t>Engagement à construire selon les normes en vigueur</w:t>
      </w:r>
      <w:r>
        <w:rPr>
          <w:rFonts w:asciiTheme="minorHAnsi" w:hAnsiTheme="minorHAnsi" w:cstheme="minorHAnsi"/>
          <w:szCs w:val="12"/>
        </w:rPr>
        <w:t xml:space="preserve">, et usages. SB indique que c’est de fait de par le métier, mais que cet engagement peut être formalisé. </w:t>
      </w:r>
    </w:p>
    <w:p w:rsidR="00C66081" w:rsidRDefault="00C66081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>Garantie d’achèvement</w:t>
      </w:r>
      <w:r w:rsidR="00666E50">
        <w:rPr>
          <w:rFonts w:asciiTheme="minorHAnsi" w:hAnsiTheme="minorHAnsi" w:cstheme="minorHAnsi"/>
          <w:szCs w:val="12"/>
        </w:rPr>
        <w:t> </w:t>
      </w:r>
    </w:p>
    <w:p w:rsidR="00C66081" w:rsidRDefault="00C66081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>Garantie de bonn</w:t>
      </w:r>
      <w:r w:rsidR="008364E5">
        <w:rPr>
          <w:rFonts w:asciiTheme="minorHAnsi" w:hAnsiTheme="minorHAnsi" w:cstheme="minorHAnsi"/>
          <w:szCs w:val="12"/>
        </w:rPr>
        <w:t xml:space="preserve">e fin : était prévue ? </w:t>
      </w:r>
      <w:proofErr w:type="gramStart"/>
      <w:r w:rsidR="008364E5">
        <w:rPr>
          <w:rFonts w:asciiTheme="minorHAnsi" w:hAnsiTheme="minorHAnsi" w:cstheme="minorHAnsi"/>
          <w:szCs w:val="12"/>
        </w:rPr>
        <w:t>point</w:t>
      </w:r>
      <w:proofErr w:type="gramEnd"/>
      <w:r w:rsidR="008364E5">
        <w:rPr>
          <w:rFonts w:asciiTheme="minorHAnsi" w:hAnsiTheme="minorHAnsi" w:cstheme="minorHAnsi"/>
          <w:szCs w:val="12"/>
        </w:rPr>
        <w:t xml:space="preserve"> à revoir </w:t>
      </w:r>
    </w:p>
    <w:p w:rsidR="00C66081" w:rsidRDefault="00C66081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 xml:space="preserve">Le promoteur </w:t>
      </w:r>
      <w:r w:rsidR="00666E50">
        <w:rPr>
          <w:rFonts w:asciiTheme="minorHAnsi" w:hAnsiTheme="minorHAnsi" w:cstheme="minorHAnsi"/>
          <w:szCs w:val="12"/>
        </w:rPr>
        <w:t>doit u</w:t>
      </w:r>
      <w:r>
        <w:rPr>
          <w:rFonts w:asciiTheme="minorHAnsi" w:hAnsiTheme="minorHAnsi" w:cstheme="minorHAnsi"/>
          <w:szCs w:val="12"/>
        </w:rPr>
        <w:t>ne année de parfait achèvement 1</w:t>
      </w:r>
      <w:r w:rsidR="008364E5">
        <w:rPr>
          <w:rFonts w:asciiTheme="minorHAnsi" w:hAnsiTheme="minorHAnsi" w:cstheme="minorHAnsi"/>
          <w:szCs w:val="12"/>
        </w:rPr>
        <w:t xml:space="preserve"> </w:t>
      </w:r>
      <w:r>
        <w:rPr>
          <w:rFonts w:asciiTheme="minorHAnsi" w:hAnsiTheme="minorHAnsi" w:cstheme="minorHAnsi"/>
          <w:szCs w:val="12"/>
        </w:rPr>
        <w:t>année</w:t>
      </w:r>
      <w:r w:rsidR="008364E5">
        <w:rPr>
          <w:rFonts w:asciiTheme="minorHAnsi" w:hAnsiTheme="minorHAnsi" w:cstheme="minorHAnsi"/>
          <w:szCs w:val="12"/>
        </w:rPr>
        <w:t xml:space="preserve">, puis l’assurance </w:t>
      </w:r>
      <w:r>
        <w:rPr>
          <w:rFonts w:asciiTheme="minorHAnsi" w:hAnsiTheme="minorHAnsi" w:cstheme="minorHAnsi"/>
          <w:szCs w:val="12"/>
        </w:rPr>
        <w:t>dommage</w:t>
      </w:r>
      <w:r w:rsidR="00666E50">
        <w:rPr>
          <w:rFonts w:asciiTheme="minorHAnsi" w:hAnsiTheme="minorHAnsi" w:cstheme="minorHAnsi"/>
          <w:szCs w:val="12"/>
        </w:rPr>
        <w:t>s</w:t>
      </w:r>
      <w:r>
        <w:rPr>
          <w:rFonts w:asciiTheme="minorHAnsi" w:hAnsiTheme="minorHAnsi" w:cstheme="minorHAnsi"/>
          <w:szCs w:val="12"/>
        </w:rPr>
        <w:t xml:space="preserve"> ouvrage</w:t>
      </w:r>
      <w:r w:rsidR="00666E50">
        <w:rPr>
          <w:rFonts w:asciiTheme="minorHAnsi" w:hAnsiTheme="minorHAnsi" w:cstheme="minorHAnsi"/>
          <w:szCs w:val="12"/>
        </w:rPr>
        <w:t>s prend le relais.</w:t>
      </w:r>
      <w:r>
        <w:rPr>
          <w:rFonts w:asciiTheme="minorHAnsi" w:hAnsiTheme="minorHAnsi" w:cstheme="minorHAnsi"/>
          <w:szCs w:val="12"/>
        </w:rPr>
        <w:t xml:space="preserve"> </w:t>
      </w:r>
    </w:p>
    <w:p w:rsidR="000A167B" w:rsidRDefault="008364E5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 xml:space="preserve">Assureur : </w:t>
      </w:r>
      <w:r w:rsidR="000D4D58">
        <w:rPr>
          <w:rFonts w:asciiTheme="minorHAnsi" w:hAnsiTheme="minorHAnsi" w:cstheme="minorHAnsi"/>
          <w:szCs w:val="12"/>
        </w:rPr>
        <w:t xml:space="preserve">« constructeurs non réalisateurs » : c’est pour le promoteur qui n’est pas constructeur lui-même. </w:t>
      </w:r>
    </w:p>
    <w:p w:rsidR="006639FF" w:rsidRDefault="006639FF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</w:p>
    <w:p w:rsidR="006639FF" w:rsidRDefault="006639FF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>La contractualisation doit pouvoir se faire par l’intermédiaire de la SAS à créer par VRO/PRO avec l’option de TVA.</w:t>
      </w:r>
    </w:p>
    <w:p w:rsidR="00776F57" w:rsidRDefault="00776F57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  <w:r w:rsidRPr="00776F57">
        <w:rPr>
          <w:rFonts w:asciiTheme="minorHAnsi" w:hAnsiTheme="minorHAnsi" w:cstheme="minorHAnsi"/>
          <w:b/>
          <w:szCs w:val="12"/>
        </w:rPr>
        <w:t>Le Réservataire et la clause de faculté de substitution</w:t>
      </w:r>
      <w:r>
        <w:rPr>
          <w:rFonts w:asciiTheme="minorHAnsi" w:hAnsiTheme="minorHAnsi" w:cstheme="minorHAnsi"/>
          <w:szCs w:val="12"/>
        </w:rPr>
        <w:t xml:space="preserve"> doivent faire l’objet d’amendement en fonction de l’évolution du dossier dans le montage juridique. </w:t>
      </w:r>
    </w:p>
    <w:p w:rsidR="006639FF" w:rsidRDefault="006639FF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 xml:space="preserve">Chiffrage à intégrer part AUDITECH Innovations, comment faire le montage : ZETA prend tout en charge et refacture à AUDITECH ? </w:t>
      </w:r>
      <w:proofErr w:type="gramStart"/>
      <w:r>
        <w:rPr>
          <w:rFonts w:asciiTheme="minorHAnsi" w:hAnsiTheme="minorHAnsi" w:cstheme="minorHAnsi"/>
          <w:szCs w:val="12"/>
        </w:rPr>
        <w:t>à</w:t>
      </w:r>
      <w:proofErr w:type="gramEnd"/>
      <w:r>
        <w:rPr>
          <w:rFonts w:asciiTheme="minorHAnsi" w:hAnsiTheme="minorHAnsi" w:cstheme="minorHAnsi"/>
          <w:szCs w:val="12"/>
        </w:rPr>
        <w:t xml:space="preserve"> voir avec </w:t>
      </w:r>
      <w:proofErr w:type="spellStart"/>
      <w:r>
        <w:rPr>
          <w:rFonts w:asciiTheme="minorHAnsi" w:hAnsiTheme="minorHAnsi" w:cstheme="minorHAnsi"/>
          <w:szCs w:val="12"/>
        </w:rPr>
        <w:t>Expert comptable</w:t>
      </w:r>
      <w:proofErr w:type="spellEnd"/>
      <w:r>
        <w:rPr>
          <w:rFonts w:asciiTheme="minorHAnsi" w:hAnsiTheme="minorHAnsi" w:cstheme="minorHAnsi"/>
          <w:szCs w:val="12"/>
        </w:rPr>
        <w:t xml:space="preserve">. </w:t>
      </w:r>
    </w:p>
    <w:p w:rsidR="00776F57" w:rsidRDefault="00776F57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 xml:space="preserve">Timing à redéfinir en fonction des contraintes de créations légales. </w:t>
      </w:r>
    </w:p>
    <w:p w:rsidR="000A167B" w:rsidRDefault="000A167B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</w:p>
    <w:tbl>
      <w:tblPr>
        <w:tblStyle w:val="Grilledutableau1"/>
        <w:tblW w:w="10206" w:type="dxa"/>
        <w:tblInd w:w="-5" w:type="dxa"/>
        <w:tblLook w:val="04A0" w:firstRow="1" w:lastRow="0" w:firstColumn="1" w:lastColumn="0" w:noHBand="0" w:noVBand="1"/>
      </w:tblPr>
      <w:tblGrid>
        <w:gridCol w:w="1714"/>
        <w:gridCol w:w="5472"/>
        <w:gridCol w:w="1070"/>
        <w:gridCol w:w="1114"/>
        <w:gridCol w:w="836"/>
      </w:tblGrid>
      <w:tr w:rsidR="006639FF" w:rsidRPr="006A4E91" w:rsidTr="00776F57">
        <w:trPr>
          <w:tblHeader/>
        </w:trPr>
        <w:tc>
          <w:tcPr>
            <w:tcW w:w="1714" w:type="dxa"/>
          </w:tcPr>
          <w:p w:rsidR="006639FF" w:rsidRPr="006A4E91" w:rsidRDefault="006639FF" w:rsidP="006A4E91">
            <w:pPr>
              <w:ind w:left="34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quoi</w:t>
            </w:r>
          </w:p>
        </w:tc>
        <w:tc>
          <w:tcPr>
            <w:tcW w:w="5472" w:type="dxa"/>
          </w:tcPr>
          <w:p w:rsidR="006639FF" w:rsidRPr="006A4E91" w:rsidRDefault="006639FF" w:rsidP="006A4E9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0" w:type="dxa"/>
          </w:tcPr>
          <w:p w:rsidR="006639FF" w:rsidRPr="006A4E91" w:rsidRDefault="006639FF" w:rsidP="006A4E9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qui</w:t>
            </w:r>
          </w:p>
        </w:tc>
        <w:tc>
          <w:tcPr>
            <w:tcW w:w="1114" w:type="dxa"/>
          </w:tcPr>
          <w:p w:rsidR="006639FF" w:rsidRPr="006A4E91" w:rsidRDefault="006639FF" w:rsidP="006A4E9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</w:t>
            </w:r>
          </w:p>
        </w:tc>
        <w:tc>
          <w:tcPr>
            <w:tcW w:w="836" w:type="dxa"/>
          </w:tcPr>
          <w:p w:rsidR="006639FF" w:rsidRPr="006A4E91" w:rsidRDefault="006639FF" w:rsidP="006A4E9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fait</w:t>
            </w:r>
          </w:p>
        </w:tc>
      </w:tr>
      <w:tr w:rsidR="006639FF" w:rsidRPr="006A4E91" w:rsidTr="00776F57">
        <w:tc>
          <w:tcPr>
            <w:tcW w:w="1714" w:type="dxa"/>
          </w:tcPr>
          <w:p w:rsidR="006639FF" w:rsidRPr="006A4E91" w:rsidRDefault="006639FF" w:rsidP="006A4E9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Chiffrage et répartition AUDITECH</w:t>
            </w:r>
          </w:p>
        </w:tc>
        <w:tc>
          <w:tcPr>
            <w:tcW w:w="5472" w:type="dxa"/>
          </w:tcPr>
          <w:p w:rsidR="006639FF" w:rsidRPr="006A4E91" w:rsidRDefault="006639FF" w:rsidP="006A4E9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Valider les modalités de facturation ou refacturation….</w:t>
            </w:r>
          </w:p>
        </w:tc>
        <w:tc>
          <w:tcPr>
            <w:tcW w:w="1070" w:type="dxa"/>
          </w:tcPr>
          <w:p w:rsidR="006639FF" w:rsidRPr="006A4E91" w:rsidRDefault="006639FF" w:rsidP="006A4E9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VRO</w:t>
            </w:r>
          </w:p>
        </w:tc>
        <w:tc>
          <w:tcPr>
            <w:tcW w:w="1114" w:type="dxa"/>
          </w:tcPr>
          <w:p w:rsidR="006639FF" w:rsidRPr="006A4E91" w:rsidRDefault="006639FF" w:rsidP="006A4E9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10-10-2016</w:t>
            </w:r>
          </w:p>
        </w:tc>
        <w:tc>
          <w:tcPr>
            <w:tcW w:w="836" w:type="dxa"/>
          </w:tcPr>
          <w:p w:rsidR="006639FF" w:rsidRPr="006A4E91" w:rsidRDefault="006639FF" w:rsidP="006A4E9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639FF" w:rsidRPr="006A4E91" w:rsidTr="00776F57">
        <w:tc>
          <w:tcPr>
            <w:tcW w:w="1714" w:type="dxa"/>
          </w:tcPr>
          <w:p w:rsidR="006639FF" w:rsidRPr="006A4E91" w:rsidRDefault="006639FF" w:rsidP="006A4E9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Convention préliminaire</w:t>
            </w:r>
          </w:p>
        </w:tc>
        <w:tc>
          <w:tcPr>
            <w:tcW w:w="5472" w:type="dxa"/>
          </w:tcPr>
          <w:p w:rsidR="006639FF" w:rsidRPr="006A4E91" w:rsidRDefault="006639FF" w:rsidP="006639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Projet modifié quand détail et répartition financement Validé</w:t>
            </w:r>
          </w:p>
        </w:tc>
        <w:tc>
          <w:tcPr>
            <w:tcW w:w="1070" w:type="dxa"/>
          </w:tcPr>
          <w:p w:rsidR="006639FF" w:rsidRPr="006A4E91" w:rsidRDefault="006639FF" w:rsidP="006A4E9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LM ?</w:t>
            </w:r>
          </w:p>
        </w:tc>
        <w:tc>
          <w:tcPr>
            <w:tcW w:w="1114" w:type="dxa"/>
          </w:tcPr>
          <w:p w:rsidR="006639FF" w:rsidRPr="006A4E91" w:rsidRDefault="006639FF" w:rsidP="006A4E9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6" w:type="dxa"/>
          </w:tcPr>
          <w:p w:rsidR="006639FF" w:rsidRPr="006A4E91" w:rsidRDefault="006639FF" w:rsidP="006A4E9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639FF" w:rsidRPr="006A4E91" w:rsidTr="00776F57">
        <w:tc>
          <w:tcPr>
            <w:tcW w:w="1714" w:type="dxa"/>
          </w:tcPr>
          <w:p w:rsidR="006639FF" w:rsidRPr="006A4E91" w:rsidRDefault="006639FF" w:rsidP="006A4E9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Contrat VEFA</w:t>
            </w:r>
          </w:p>
        </w:tc>
        <w:tc>
          <w:tcPr>
            <w:tcW w:w="5472" w:type="dxa"/>
          </w:tcPr>
          <w:p w:rsidR="006639FF" w:rsidRDefault="006639FF" w:rsidP="006A4E9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En signature après purge PC,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avant projet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à transmettre </w:t>
            </w:r>
          </w:p>
          <w:p w:rsidR="006639FF" w:rsidRPr="006A4E91" w:rsidRDefault="006639FF" w:rsidP="006A4E9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Avant signature convention préliminaire</w:t>
            </w:r>
          </w:p>
        </w:tc>
        <w:tc>
          <w:tcPr>
            <w:tcW w:w="1070" w:type="dxa"/>
          </w:tcPr>
          <w:p w:rsidR="006639FF" w:rsidRPr="006A4E91" w:rsidRDefault="006639FF" w:rsidP="006A4E9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LM ?</w:t>
            </w:r>
          </w:p>
        </w:tc>
        <w:tc>
          <w:tcPr>
            <w:tcW w:w="1114" w:type="dxa"/>
          </w:tcPr>
          <w:p w:rsidR="006639FF" w:rsidRPr="006A4E91" w:rsidRDefault="00776F57" w:rsidP="006A4E9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15-10 ?</w:t>
            </w:r>
          </w:p>
        </w:tc>
        <w:tc>
          <w:tcPr>
            <w:tcW w:w="836" w:type="dxa"/>
          </w:tcPr>
          <w:p w:rsidR="006639FF" w:rsidRPr="006A4E91" w:rsidRDefault="006639FF" w:rsidP="006A4E9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639FF" w:rsidRPr="006A4E91" w:rsidTr="00776F57">
        <w:tc>
          <w:tcPr>
            <w:tcW w:w="1714" w:type="dxa"/>
          </w:tcPr>
          <w:p w:rsidR="006639FF" w:rsidRPr="006A4E91" w:rsidRDefault="006639FF" w:rsidP="006A4E9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6639FF">
              <w:rPr>
                <w:rFonts w:ascii="Calibri" w:hAnsi="Calibri"/>
                <w:sz w:val="22"/>
                <w:szCs w:val="22"/>
                <w:lang w:val="en-US"/>
              </w:rPr>
              <w:t>Statut</w:t>
            </w:r>
            <w:proofErr w:type="spellEnd"/>
            <w:r w:rsidRPr="006639FF">
              <w:rPr>
                <w:rFonts w:ascii="Calibri" w:hAnsi="Calibri"/>
                <w:sz w:val="22"/>
                <w:szCs w:val="22"/>
                <w:lang w:val="en-US"/>
              </w:rPr>
              <w:t xml:space="preserve"> ASL + </w:t>
            </w:r>
            <w:proofErr w:type="spellStart"/>
            <w:r w:rsidRPr="006639FF">
              <w:rPr>
                <w:rFonts w:ascii="Calibri" w:hAnsi="Calibri"/>
                <w:sz w:val="22"/>
                <w:szCs w:val="22"/>
                <w:lang w:val="en-US"/>
              </w:rPr>
              <w:t>règlement</w:t>
            </w:r>
            <w:proofErr w:type="spellEnd"/>
            <w:r w:rsidRPr="006639FF">
              <w:rPr>
                <w:rFonts w:ascii="Calibri" w:hAnsi="Calibri"/>
                <w:sz w:val="22"/>
                <w:szCs w:val="22"/>
                <w:lang w:val="en-US"/>
              </w:rPr>
              <w:t xml:space="preserve"> Co Pro</w:t>
            </w:r>
          </w:p>
        </w:tc>
        <w:tc>
          <w:tcPr>
            <w:tcW w:w="5472" w:type="dxa"/>
          </w:tcPr>
          <w:p w:rsidR="006639FF" w:rsidRPr="006A4E91" w:rsidRDefault="006639FF" w:rsidP="006A4E9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transmettre</w:t>
            </w:r>
          </w:p>
        </w:tc>
        <w:tc>
          <w:tcPr>
            <w:tcW w:w="1070" w:type="dxa"/>
          </w:tcPr>
          <w:p w:rsidR="006639FF" w:rsidRPr="006A4E91" w:rsidRDefault="006639FF" w:rsidP="006A4E9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CAP Terrain</w:t>
            </w:r>
          </w:p>
        </w:tc>
        <w:tc>
          <w:tcPr>
            <w:tcW w:w="1114" w:type="dxa"/>
          </w:tcPr>
          <w:p w:rsidR="006639FF" w:rsidRPr="006A4E91" w:rsidRDefault="006639FF" w:rsidP="006639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05-10-2016</w:t>
            </w:r>
          </w:p>
        </w:tc>
        <w:tc>
          <w:tcPr>
            <w:tcW w:w="836" w:type="dxa"/>
          </w:tcPr>
          <w:p w:rsidR="006639FF" w:rsidRPr="006A4E91" w:rsidRDefault="006639FF" w:rsidP="006A4E9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639FF" w:rsidRPr="006A4E91" w:rsidTr="00776F57">
        <w:tc>
          <w:tcPr>
            <w:tcW w:w="1714" w:type="dxa"/>
          </w:tcPr>
          <w:p w:rsidR="006639FF" w:rsidRPr="006639FF" w:rsidRDefault="006639FF" w:rsidP="006A4E9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Prévision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frais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acte</w:t>
            </w:r>
            <w:proofErr w:type="spellEnd"/>
          </w:p>
        </w:tc>
        <w:tc>
          <w:tcPr>
            <w:tcW w:w="5472" w:type="dxa"/>
          </w:tcPr>
          <w:p w:rsidR="006639FF" w:rsidRDefault="006639FF" w:rsidP="006A4E9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VEFA, Garantie Hypothèque et PPD sur 1.2 M€</w:t>
            </w:r>
          </w:p>
        </w:tc>
        <w:tc>
          <w:tcPr>
            <w:tcW w:w="1070" w:type="dxa"/>
          </w:tcPr>
          <w:p w:rsidR="006639FF" w:rsidRDefault="006639FF" w:rsidP="006A4E9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VRO</w:t>
            </w:r>
          </w:p>
        </w:tc>
        <w:tc>
          <w:tcPr>
            <w:tcW w:w="1114" w:type="dxa"/>
          </w:tcPr>
          <w:p w:rsidR="006639FF" w:rsidRDefault="00776F57" w:rsidP="006639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15-10 ?</w:t>
            </w:r>
          </w:p>
        </w:tc>
        <w:tc>
          <w:tcPr>
            <w:tcW w:w="836" w:type="dxa"/>
          </w:tcPr>
          <w:p w:rsidR="006639FF" w:rsidRPr="006A4E91" w:rsidRDefault="006639FF" w:rsidP="006A4E9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639FF" w:rsidRPr="006A4E91" w:rsidTr="00776F57">
        <w:tc>
          <w:tcPr>
            <w:tcW w:w="1714" w:type="dxa"/>
          </w:tcPr>
          <w:p w:rsidR="006639FF" w:rsidRDefault="00776F57" w:rsidP="00776F57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Prêts</w:t>
            </w:r>
            <w:proofErr w:type="spellEnd"/>
            <w:r w:rsidR="006639FF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639FF">
              <w:rPr>
                <w:rFonts w:ascii="Calibri" w:hAnsi="Calibri"/>
                <w:sz w:val="22"/>
                <w:szCs w:val="22"/>
                <w:lang w:val="en-US"/>
              </w:rPr>
              <w:t>bancaires</w:t>
            </w:r>
            <w:proofErr w:type="spellEnd"/>
          </w:p>
        </w:tc>
        <w:tc>
          <w:tcPr>
            <w:tcW w:w="5472" w:type="dxa"/>
          </w:tcPr>
          <w:p w:rsidR="006639FF" w:rsidRDefault="006639FF" w:rsidP="006A4E9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Finalisation offre </w:t>
            </w:r>
          </w:p>
        </w:tc>
        <w:tc>
          <w:tcPr>
            <w:tcW w:w="1070" w:type="dxa"/>
          </w:tcPr>
          <w:p w:rsidR="006639FF" w:rsidRDefault="006639FF" w:rsidP="006A4E9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VRO/PRO</w:t>
            </w:r>
          </w:p>
        </w:tc>
        <w:tc>
          <w:tcPr>
            <w:tcW w:w="1114" w:type="dxa"/>
          </w:tcPr>
          <w:p w:rsidR="006639FF" w:rsidRDefault="00776F57" w:rsidP="006639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15-10</w:t>
            </w:r>
          </w:p>
        </w:tc>
        <w:tc>
          <w:tcPr>
            <w:tcW w:w="836" w:type="dxa"/>
          </w:tcPr>
          <w:p w:rsidR="006639FF" w:rsidRPr="006A4E91" w:rsidRDefault="006639FF" w:rsidP="006A4E9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76F57" w:rsidRPr="006A4E91" w:rsidTr="00776F57">
        <w:tc>
          <w:tcPr>
            <w:tcW w:w="1714" w:type="dxa"/>
          </w:tcPr>
          <w:p w:rsidR="00776F57" w:rsidRPr="00776F57" w:rsidRDefault="00776F57" w:rsidP="00776F57">
            <w:pPr>
              <w:rPr>
                <w:rFonts w:ascii="Calibri" w:hAnsi="Calibri"/>
                <w:sz w:val="22"/>
                <w:szCs w:val="22"/>
              </w:rPr>
            </w:pPr>
            <w:r w:rsidRPr="00776F57">
              <w:rPr>
                <w:rFonts w:ascii="Calibri" w:hAnsi="Calibri"/>
                <w:sz w:val="22"/>
                <w:szCs w:val="22"/>
              </w:rPr>
              <w:t xml:space="preserve">Rdv de principe avec Notaire </w:t>
            </w:r>
          </w:p>
        </w:tc>
        <w:tc>
          <w:tcPr>
            <w:tcW w:w="5472" w:type="dxa"/>
          </w:tcPr>
          <w:p w:rsidR="00776F57" w:rsidRDefault="00776F57" w:rsidP="006A4E9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pré positionner fin  octobre</w:t>
            </w:r>
          </w:p>
        </w:tc>
        <w:tc>
          <w:tcPr>
            <w:tcW w:w="1070" w:type="dxa"/>
          </w:tcPr>
          <w:p w:rsidR="00776F57" w:rsidRDefault="00776F57" w:rsidP="006A4E9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VRO</w:t>
            </w:r>
          </w:p>
        </w:tc>
        <w:tc>
          <w:tcPr>
            <w:tcW w:w="1114" w:type="dxa"/>
          </w:tcPr>
          <w:p w:rsidR="00776F57" w:rsidRDefault="00776F57" w:rsidP="006639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01-10</w:t>
            </w:r>
          </w:p>
        </w:tc>
        <w:tc>
          <w:tcPr>
            <w:tcW w:w="836" w:type="dxa"/>
          </w:tcPr>
          <w:p w:rsidR="00776F57" w:rsidRPr="006A4E91" w:rsidRDefault="00776F57" w:rsidP="006A4E91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A4E91" w:rsidRDefault="006A4E91" w:rsidP="006A4E91">
      <w:pPr>
        <w:tabs>
          <w:tab w:val="left" w:pos="3315"/>
        </w:tabs>
        <w:rPr>
          <w:rFonts w:asciiTheme="minorHAnsi" w:hAnsiTheme="minorHAnsi" w:cstheme="minorHAnsi"/>
          <w:szCs w:val="12"/>
        </w:rPr>
      </w:pPr>
    </w:p>
    <w:sectPr w:rsidR="006A4E91" w:rsidSect="004A2D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566" w:bottom="567" w:left="709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F73" w:rsidRDefault="00F84F73" w:rsidP="00D40449">
      <w:r>
        <w:separator/>
      </w:r>
    </w:p>
  </w:endnote>
  <w:endnote w:type="continuationSeparator" w:id="0">
    <w:p w:rsidR="00F84F73" w:rsidRDefault="00F84F73" w:rsidP="00D4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8F8" w:rsidRDefault="008278F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581" w:rsidRPr="00F21581" w:rsidRDefault="00F21581" w:rsidP="007B0EDF">
    <w:pPr>
      <w:jc w:val="center"/>
      <w:rPr>
        <w:rFonts w:asciiTheme="minorHAnsi" w:eastAsia="Times New Roman" w:hAnsiTheme="minorHAnsi" w:cstheme="minorHAnsi"/>
        <w:b/>
        <w:bCs/>
        <w:color w:val="808080"/>
        <w:sz w:val="16"/>
        <w:szCs w:val="16"/>
      </w:rPr>
    </w:pPr>
    <w:r w:rsidRPr="00F21581">
      <w:rPr>
        <w:rFonts w:asciiTheme="minorHAnsi" w:eastAsia="Times New Roman" w:hAnsiTheme="minorHAnsi" w:cstheme="minorHAnsi"/>
        <w:b/>
        <w:bCs/>
        <w:color w:val="808080"/>
        <w:sz w:val="16"/>
        <w:szCs w:val="16"/>
      </w:rPr>
      <w:fldChar w:fldCharType="begin"/>
    </w:r>
    <w:r w:rsidRPr="00F21581">
      <w:rPr>
        <w:rFonts w:asciiTheme="minorHAnsi" w:eastAsia="Times New Roman" w:hAnsiTheme="minorHAnsi" w:cstheme="minorHAnsi"/>
        <w:b/>
        <w:bCs/>
        <w:color w:val="808080"/>
        <w:sz w:val="16"/>
        <w:szCs w:val="16"/>
      </w:rPr>
      <w:instrText xml:space="preserve"> FILENAME  \p  \* MERGEFORMAT </w:instrText>
    </w:r>
    <w:r w:rsidRPr="00F21581">
      <w:rPr>
        <w:rFonts w:asciiTheme="minorHAnsi" w:eastAsia="Times New Roman" w:hAnsiTheme="minorHAnsi" w:cstheme="minorHAnsi"/>
        <w:b/>
        <w:bCs/>
        <w:color w:val="808080"/>
        <w:sz w:val="16"/>
        <w:szCs w:val="16"/>
      </w:rPr>
      <w:fldChar w:fldCharType="separate"/>
    </w:r>
    <w:r w:rsidR="008278F8">
      <w:rPr>
        <w:rFonts w:asciiTheme="minorHAnsi" w:eastAsia="Times New Roman" w:hAnsiTheme="minorHAnsi" w:cstheme="minorHAnsi"/>
        <w:b/>
        <w:bCs/>
        <w:noProof/>
        <w:color w:val="808080"/>
        <w:sz w:val="16"/>
        <w:szCs w:val="16"/>
      </w:rPr>
      <w:t>C:\AUDITECH\BATIMENT BNP\batiment\EQUATECH\DOCUMENT CONTRACTUEL\cr 26-09-2016 convention preliminaire .docx</w:t>
    </w:r>
    <w:r w:rsidRPr="00F21581">
      <w:rPr>
        <w:rFonts w:asciiTheme="minorHAnsi" w:eastAsia="Times New Roman" w:hAnsiTheme="minorHAnsi" w:cstheme="minorHAnsi"/>
        <w:b/>
        <w:bCs/>
        <w:color w:val="808080"/>
        <w:sz w:val="16"/>
        <w:szCs w:val="16"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20068"/>
      <w:docPartObj>
        <w:docPartGallery w:val="Page Numbers (Bottom of Page)"/>
        <w:docPartUnique/>
      </w:docPartObj>
    </w:sdtPr>
    <w:sdtEndPr/>
    <w:sdtContent>
      <w:p w:rsidR="003B0692" w:rsidRDefault="00B33977" w:rsidP="00FA0920">
        <w:pPr>
          <w:jc w:val="right"/>
        </w:pPr>
        <w:r w:rsidRPr="003B0692">
          <w:rPr>
            <w:rFonts w:asciiTheme="minorHAnsi" w:hAnsiTheme="minorHAnsi" w:cstheme="minorHAnsi"/>
            <w:color w:val="000000" w:themeColor="text1"/>
            <w:sz w:val="20"/>
            <w:szCs w:val="20"/>
          </w:rPr>
          <w:t xml:space="preserve"> </w:t>
        </w:r>
        <w:sdt>
          <w:sdtPr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  <w:id w:val="19020069"/>
            <w:docPartObj>
              <w:docPartGallery w:val="Page Numbers (Top of Page)"/>
              <w:docPartUnique/>
            </w:docPartObj>
          </w:sdtPr>
          <w:sdtEndPr/>
          <w:sdtContent>
            <w:r w:rsidRPr="003B06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 </w:t>
            </w:r>
            <w:r w:rsidR="00A133FC" w:rsidRPr="003B06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/>
            </w:r>
            <w:r w:rsidRPr="003B06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PAGE </w:instrText>
            </w:r>
            <w:r w:rsidR="00A133FC" w:rsidRPr="003B06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2</w:t>
            </w:r>
            <w:r w:rsidR="00A133FC" w:rsidRPr="003B06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  <w:r w:rsidRPr="003B06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/ </w:t>
            </w:r>
            <w:r w:rsidR="00A133FC" w:rsidRPr="003B06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/>
            </w:r>
            <w:r w:rsidRPr="003B06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NUMPAGES  </w:instrText>
            </w:r>
            <w:r w:rsidR="00A133FC" w:rsidRPr="003B06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 w:rsidR="000A167B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1</w:t>
            </w:r>
            <w:r w:rsidR="00A133FC" w:rsidRPr="003B06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F73" w:rsidRDefault="00F84F73" w:rsidP="00D40449">
      <w:r>
        <w:separator/>
      </w:r>
    </w:p>
  </w:footnote>
  <w:footnote w:type="continuationSeparator" w:id="0">
    <w:p w:rsidR="00F84F73" w:rsidRDefault="00F84F73" w:rsidP="00D40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914" w:rsidRDefault="008278F8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313" o:spid="_x0000_s2058" type="#_x0000_t75" style="position:absolute;margin-left:0;margin-top:0;width:453.6pt;height:453.6pt;z-index:-251651072;mso-position-horizontal:center;mso-position-horizontal-relative:margin;mso-position-vertical:center;mso-position-vertical-relative:margin" o:allowincell="f">
          <v:imagedata r:id="rId1" o:title="Logo bouclier seul noir" gain="19661f" blacklevel="22938f"/>
          <w10:wrap anchorx="margin" anchory="margin"/>
        </v:shape>
      </w:pict>
    </w:r>
    <w:r>
      <w:rPr>
        <w:noProof/>
      </w:rPr>
      <w:pict>
        <v:shape id="WordPictureWatermark10130297" o:spid="_x0000_s2055" type="#_x0000_t75" style="position:absolute;margin-left:0;margin-top:0;width:453.6pt;height:453.6pt;z-index:-251653120;mso-position-horizontal:center;mso-position-horizontal-relative:margin;mso-position-vertical:center;mso-position-vertical-relative:margin" o:allowincell="f">
          <v:imagedata r:id="rId2" o:title="Logo bouclier seul gris"/>
          <w10:wrap anchorx="margin" anchory="margin"/>
        </v:shape>
      </w:pict>
    </w:r>
    <w:r>
      <w:rPr>
        <w:noProof/>
      </w:rPr>
      <w:pict>
        <v:shape id="WordPictureWatermark26731547" o:spid="_x0000_s2050" type="#_x0000_t75" style="position:absolute;margin-left:0;margin-top:0;width:452.85pt;height:452.85pt;z-index:-251655168;mso-position-horizontal:center;mso-position-horizontal-relative:margin;mso-position-vertical:center;mso-position-vertical-relative:margin" o:allowincell="f">
          <v:imagedata r:id="rId2" o:title="Logo bouclier seul gri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EDF" w:rsidRDefault="007B0EDF" w:rsidP="00862B77">
    <w:pPr>
      <w:keepNext/>
      <w:tabs>
        <w:tab w:val="left" w:pos="3578"/>
      </w:tabs>
      <w:ind w:left="-142"/>
      <w:outlineLvl w:val="4"/>
      <w:rPr>
        <w:rFonts w:ascii="Tahoma" w:eastAsia="Times New Roman" w:hAnsi="Tahoma" w:cs="Tahoma"/>
        <w:b/>
        <w:bCs/>
        <w:color w:val="999999"/>
        <w:sz w:val="16"/>
        <w:lang w:val="en-US"/>
      </w:rPr>
    </w:pPr>
    <w:r>
      <w:rPr>
        <w:rFonts w:ascii="Tahoma" w:eastAsia="Times New Roman" w:hAnsi="Tahoma" w:cs="Tahoma"/>
        <w:b/>
        <w:bCs/>
        <w:noProof/>
        <w:color w:val="999999"/>
        <w:sz w:val="16"/>
      </w:rPr>
      <w:drawing>
        <wp:anchor distT="0" distB="0" distL="114300" distR="114300" simplePos="0" relativeHeight="251667456" behindDoc="1" locked="0" layoutInCell="1" allowOverlap="1" wp14:anchorId="385C23E3" wp14:editId="41D99DA9">
          <wp:simplePos x="0" y="0"/>
          <wp:positionH relativeFrom="column">
            <wp:posOffset>-69215</wp:posOffset>
          </wp:positionH>
          <wp:positionV relativeFrom="paragraph">
            <wp:posOffset>-55245</wp:posOffset>
          </wp:positionV>
          <wp:extent cx="1914525" cy="684530"/>
          <wp:effectExtent l="0" t="0" r="9525" b="1270"/>
          <wp:wrapNone/>
          <wp:docPr id="6" name="Image 3" descr="Logo AUDITECH innovations cou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UDITECH innovations coule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684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0EDF" w:rsidRDefault="008278F8" w:rsidP="00862B77">
    <w:pPr>
      <w:keepNext/>
      <w:tabs>
        <w:tab w:val="left" w:pos="3578"/>
      </w:tabs>
      <w:ind w:left="-142"/>
      <w:outlineLvl w:val="4"/>
      <w:rPr>
        <w:rFonts w:ascii="Tahoma" w:eastAsia="Times New Roman" w:hAnsi="Tahoma" w:cs="Tahoma"/>
        <w:b/>
        <w:bCs/>
        <w:color w:val="999999"/>
        <w:sz w:val="16"/>
        <w:lang w:val="en-US"/>
      </w:rPr>
    </w:pPr>
    <w:r>
      <w:rPr>
        <w:rFonts w:ascii="Tahoma" w:eastAsia="Times New Roman" w:hAnsi="Tahoma" w:cs="Tahoma"/>
        <w:b/>
        <w:bCs/>
        <w:noProof/>
        <w:color w:val="999999"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314" o:spid="_x0000_s2059" type="#_x0000_t75" style="position:absolute;left:0;text-align:left;margin-left:259.95pt;margin-top:280.3pt;width:356.4pt;height:356.4pt;rotation:-1118803fd;z-index:-251650048;mso-position-horizontal-relative:margin;mso-position-vertical-relative:margin" o:allowincell="f">
          <v:imagedata r:id="rId2" o:title="Logo bouclier seul noir" gain="19661f" blacklevel="28180f"/>
          <w10:wrap anchorx="margin" anchory="margin"/>
        </v:shape>
      </w:pict>
    </w:r>
    <w:r w:rsidR="007B0EDF">
      <w:rPr>
        <w:rFonts w:ascii="Tahoma" w:eastAsia="Times New Roman" w:hAnsi="Tahoma" w:cs="Tahoma"/>
        <w:b/>
        <w:bCs/>
        <w:color w:val="999999"/>
        <w:sz w:val="16"/>
        <w:lang w:val="en-US"/>
      </w:rPr>
      <w:tab/>
    </w:r>
  </w:p>
  <w:p w:rsidR="006E7CC4" w:rsidRPr="007B0EDF" w:rsidRDefault="007B0EDF" w:rsidP="007B0EDF">
    <w:pPr>
      <w:keepNext/>
      <w:tabs>
        <w:tab w:val="center" w:pos="5103"/>
      </w:tabs>
      <w:ind w:left="-142"/>
      <w:outlineLvl w:val="4"/>
      <w:rPr>
        <w:rFonts w:asciiTheme="minorHAnsi" w:eastAsia="Times New Roman" w:hAnsiTheme="minorHAnsi" w:cs="Tahoma"/>
        <w:b/>
        <w:bCs/>
        <w:u w:val="single"/>
        <w:lang w:val="en-US"/>
      </w:rPr>
    </w:pPr>
    <w:r w:rsidRPr="007B0EDF">
      <w:rPr>
        <w:rFonts w:asciiTheme="minorHAnsi" w:eastAsia="Times New Roman" w:hAnsiTheme="minorHAnsi" w:cs="Tahoma"/>
        <w:b/>
        <w:bCs/>
        <w:lang w:val="en-US"/>
      </w:rPr>
      <w:tab/>
    </w:r>
    <w:r w:rsidRPr="007B0EDF">
      <w:rPr>
        <w:rFonts w:asciiTheme="minorHAnsi" w:eastAsia="Times New Roman" w:hAnsiTheme="minorHAnsi" w:cs="Tahoma"/>
        <w:b/>
        <w:bCs/>
        <w:lang w:val="en-US"/>
      </w:rPr>
      <w:tab/>
    </w:r>
    <w:proofErr w:type="spellStart"/>
    <w:r w:rsidR="00776F57">
      <w:rPr>
        <w:rFonts w:asciiTheme="minorHAnsi" w:eastAsia="Times New Roman" w:hAnsiTheme="minorHAnsi" w:cs="Tahoma"/>
        <w:b/>
        <w:bCs/>
        <w:u w:val="single"/>
        <w:lang w:val="en-US"/>
      </w:rPr>
      <w:t>Réunion</w:t>
    </w:r>
    <w:proofErr w:type="spellEnd"/>
    <w:r w:rsidR="00776F57">
      <w:rPr>
        <w:rFonts w:asciiTheme="minorHAnsi" w:eastAsia="Times New Roman" w:hAnsiTheme="minorHAnsi" w:cs="Tahoma"/>
        <w:b/>
        <w:bCs/>
        <w:u w:val="single"/>
        <w:lang w:val="en-US"/>
      </w:rPr>
      <w:t xml:space="preserve"> du 26-09-2016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692" w:rsidRPr="003B0692" w:rsidRDefault="008278F8" w:rsidP="003B0692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312" o:spid="_x0000_s2057" type="#_x0000_t75" style="position:absolute;margin-left:0;margin-top:0;width:453.6pt;height:453.6pt;z-index:-251652096;mso-position-horizontal:center;mso-position-horizontal-relative:margin;mso-position-vertical:center;mso-position-vertical-relative:margin" o:allowincell="f">
          <v:imagedata r:id="rId1" o:title="Logo bouclier seul noir" gain="19661f" blacklevel="22938f"/>
          <w10:wrap anchorx="margin" anchory="margin"/>
        </v:shape>
      </w:pict>
    </w:r>
    <w:r>
      <w:rPr>
        <w:noProof/>
      </w:rPr>
      <w:pict>
        <v:shape id="WordPictureWatermark10130296" o:spid="_x0000_s2054" type="#_x0000_t75" style="position:absolute;margin-left:0;margin-top:0;width:453.6pt;height:453.6pt;z-index:-251654144;mso-position-horizontal:center;mso-position-horizontal-relative:margin;mso-position-vertical:center;mso-position-vertical-relative:margin" o:allowincell="f">
          <v:imagedata r:id="rId2" o:title="Logo bouclier seul gris"/>
          <w10:wrap anchorx="margin" anchory="margin"/>
        </v:shape>
      </w:pict>
    </w:r>
    <w:r>
      <w:rPr>
        <w:noProof/>
      </w:rPr>
      <w:pict>
        <v:shape id="WordPictureWatermark26731546" o:spid="_x0000_s2049" type="#_x0000_t75" style="position:absolute;margin-left:-112.05pt;margin-top:189.7pt;width:452.85pt;height:452.85pt;rotation:1561468fd;z-index:-251656192;mso-position-horizontal-relative:margin;mso-position-vertical-relative:margin" o:allowincell="f">
          <v:imagedata r:id="rId2" o:title="Logo bouclier seul gris" gain="19661f" blacklevel="22938f"/>
          <w10:wrap anchorx="margin" anchory="margin"/>
        </v:shape>
      </w:pict>
    </w:r>
    <w:r w:rsidR="00B33977" w:rsidRPr="003B0692">
      <w:rPr>
        <w:noProof/>
      </w:rPr>
      <w:drawing>
        <wp:inline distT="0" distB="0" distL="0" distR="0" wp14:anchorId="548224A0" wp14:editId="1FC3EBDD">
          <wp:extent cx="1914525" cy="684653"/>
          <wp:effectExtent l="19050" t="0" r="9525" b="0"/>
          <wp:docPr id="7" name="Image 7" descr="Logo AUDITECH innovations cou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UDITECH innovations couleur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16889" cy="685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7B"/>
    <w:rsid w:val="00000229"/>
    <w:rsid w:val="000A167B"/>
    <w:rsid w:val="000D4D58"/>
    <w:rsid w:val="0010185A"/>
    <w:rsid w:val="00115178"/>
    <w:rsid w:val="001539F8"/>
    <w:rsid w:val="001C0DCB"/>
    <w:rsid w:val="001D2C1C"/>
    <w:rsid w:val="00314852"/>
    <w:rsid w:val="0031545E"/>
    <w:rsid w:val="00322BB3"/>
    <w:rsid w:val="003573FF"/>
    <w:rsid w:val="004A2DC4"/>
    <w:rsid w:val="004B77B3"/>
    <w:rsid w:val="004C5A8C"/>
    <w:rsid w:val="00554137"/>
    <w:rsid w:val="00567107"/>
    <w:rsid w:val="00572494"/>
    <w:rsid w:val="006619A5"/>
    <w:rsid w:val="006639FF"/>
    <w:rsid w:val="00666E50"/>
    <w:rsid w:val="006A4E91"/>
    <w:rsid w:val="00776F57"/>
    <w:rsid w:val="007965D4"/>
    <w:rsid w:val="007A3D5C"/>
    <w:rsid w:val="007B0EDF"/>
    <w:rsid w:val="007C7E20"/>
    <w:rsid w:val="008278F8"/>
    <w:rsid w:val="008364E5"/>
    <w:rsid w:val="00862B77"/>
    <w:rsid w:val="00886985"/>
    <w:rsid w:val="008D565F"/>
    <w:rsid w:val="00915A08"/>
    <w:rsid w:val="00920B47"/>
    <w:rsid w:val="009272BB"/>
    <w:rsid w:val="00986C53"/>
    <w:rsid w:val="009A7DA8"/>
    <w:rsid w:val="00A133FC"/>
    <w:rsid w:val="00AB053E"/>
    <w:rsid w:val="00B33977"/>
    <w:rsid w:val="00BE7CBE"/>
    <w:rsid w:val="00BF0B35"/>
    <w:rsid w:val="00C43CAD"/>
    <w:rsid w:val="00C66081"/>
    <w:rsid w:val="00D40449"/>
    <w:rsid w:val="00E2065C"/>
    <w:rsid w:val="00E8115B"/>
    <w:rsid w:val="00F21581"/>
    <w:rsid w:val="00F37740"/>
    <w:rsid w:val="00F80A0D"/>
    <w:rsid w:val="00F84F73"/>
    <w:rsid w:val="00FB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docId w15:val="{EDC11EE7-FF7F-4208-9FFB-279E6AD0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985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869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86985"/>
    <w:rPr>
      <w:rFonts w:ascii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69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6985"/>
    <w:rPr>
      <w:rFonts w:ascii="Tahoma" w:hAnsi="Tahoma" w:cs="Tahoma"/>
      <w:sz w:val="16"/>
      <w:szCs w:val="16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404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0449"/>
    <w:rPr>
      <w:rFonts w:ascii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F21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semiHidden/>
    <w:unhideWhenUsed/>
    <w:qFormat/>
    <w:rsid w:val="00BE7CBE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59"/>
    <w:rsid w:val="006A4E91"/>
    <w:pPr>
      <w:spacing w:after="0" w:line="240" w:lineRule="auto"/>
    </w:pPr>
    <w:rPr>
      <w:rFonts w:eastAsia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roussel\Documents\Mod&#232;les%20Office%20personnalis&#233;s\Trame%20note%20interne%20V03-2016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4BF06-EEAC-4CD1-8EEC-D45509760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 note interne V03-2016.dotx</Template>
  <TotalTime>0</TotalTime>
  <Pages>2</Pages>
  <Words>434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 ROUSSEL</dc:creator>
  <cp:lastModifiedBy>Veronique ROUSSEL</cp:lastModifiedBy>
  <cp:revision>2</cp:revision>
  <cp:lastPrinted>2016-03-23T10:33:00Z</cp:lastPrinted>
  <dcterms:created xsi:type="dcterms:W3CDTF">2016-09-27T13:55:00Z</dcterms:created>
  <dcterms:modified xsi:type="dcterms:W3CDTF">2016-09-27T13:55:00Z</dcterms:modified>
</cp:coreProperties>
</file>