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496"/>
        <w:gridCol w:w="8125"/>
      </w:tblGrid>
      <w:tr w:rsidR="007B0EDF" w:rsidTr="007B0EDF">
        <w:trPr>
          <w:trHeight w:val="484"/>
        </w:trPr>
        <w:tc>
          <w:tcPr>
            <w:tcW w:w="2518" w:type="dxa"/>
            <w:vAlign w:val="center"/>
          </w:tcPr>
          <w:p w:rsidR="007B0EDF" w:rsidRPr="00F21581" w:rsidRDefault="000B64E0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12"/>
              </w:rPr>
              <w:t>pla</w:t>
            </w:r>
            <w:bookmarkStart w:id="0" w:name="_GoBack"/>
            <w:bookmarkEnd w:id="0"/>
            <w:r w:rsidR="007B0EDF" w:rsidRPr="00F21581">
              <w:rPr>
                <w:rFonts w:asciiTheme="minorHAnsi" w:hAnsiTheme="minorHAnsi" w:cstheme="minorHAnsi"/>
                <w:b/>
                <w:szCs w:val="12"/>
              </w:rPr>
              <w:t>Titre</w:t>
            </w:r>
            <w:proofErr w:type="spellEnd"/>
            <w:r w:rsidR="007B0EDF"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8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12"/>
              </w:rPr>
              <w:t>Note d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>iffusé</w:t>
            </w:r>
            <w:r>
              <w:rPr>
                <w:rFonts w:asciiTheme="minorHAnsi" w:hAnsiTheme="minorHAnsi" w:cstheme="minorHAnsi"/>
                <w:b/>
                <w:szCs w:val="12"/>
              </w:rPr>
              <w:t>e</w:t>
            </w:r>
            <w:r w:rsidRPr="00F21581">
              <w:rPr>
                <w:rFonts w:asciiTheme="minorHAnsi" w:hAnsiTheme="minorHAnsi" w:cstheme="minorHAnsi"/>
                <w:b/>
                <w:szCs w:val="12"/>
              </w:rPr>
              <w:t xml:space="preserve"> à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70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Concerne les services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  <w:tr w:rsidR="007B0EDF" w:rsidTr="007B0EDF">
        <w:trPr>
          <w:trHeight w:val="549"/>
        </w:trPr>
        <w:tc>
          <w:tcPr>
            <w:tcW w:w="2518" w:type="dxa"/>
            <w:vAlign w:val="center"/>
          </w:tcPr>
          <w:p w:rsidR="007B0EDF" w:rsidRPr="00F21581" w:rsidRDefault="007B0EDF" w:rsidP="007B0EDF">
            <w:pPr>
              <w:rPr>
                <w:rFonts w:asciiTheme="minorHAnsi" w:hAnsiTheme="minorHAnsi" w:cstheme="minorHAnsi"/>
                <w:b/>
                <w:szCs w:val="12"/>
              </w:rPr>
            </w:pPr>
            <w:r w:rsidRPr="00F21581">
              <w:rPr>
                <w:rFonts w:asciiTheme="minorHAnsi" w:hAnsiTheme="minorHAnsi" w:cstheme="minorHAnsi"/>
                <w:b/>
                <w:szCs w:val="12"/>
              </w:rPr>
              <w:t>Date version</w:t>
            </w:r>
            <w:r>
              <w:rPr>
                <w:rFonts w:asciiTheme="minorHAnsi" w:hAnsiTheme="minorHAnsi" w:cstheme="minorHAnsi"/>
                <w:b/>
                <w:szCs w:val="12"/>
              </w:rPr>
              <w:t> :</w:t>
            </w:r>
          </w:p>
        </w:tc>
        <w:tc>
          <w:tcPr>
            <w:tcW w:w="8253" w:type="dxa"/>
            <w:vAlign w:val="center"/>
          </w:tcPr>
          <w:p w:rsidR="007B0EDF" w:rsidRDefault="007B0EDF" w:rsidP="007B0EDF">
            <w:pPr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F21581" w:rsidRDefault="00F21581" w:rsidP="00886985">
      <w:pPr>
        <w:rPr>
          <w:rFonts w:asciiTheme="minorHAnsi" w:hAnsiTheme="minorHAnsi" w:cstheme="minorHAnsi"/>
          <w:szCs w:val="12"/>
        </w:rPr>
      </w:pPr>
    </w:p>
    <w:tbl>
      <w:tblPr>
        <w:tblStyle w:val="Grilledutableau"/>
        <w:tblpPr w:leftFromText="141" w:rightFromText="141" w:vertAnchor="text" w:horzAnchor="margin" w:tblpY="11263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4A2DC4" w:rsidTr="004A2DC4">
        <w:trPr>
          <w:trHeight w:val="416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Validé le</w:t>
            </w: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B0EDF">
              <w:rPr>
                <w:rFonts w:asciiTheme="minorHAnsi" w:eastAsia="Times New Roman" w:hAnsiTheme="minorHAnsi" w:cstheme="minorHAnsi"/>
                <w:b/>
                <w:bCs/>
              </w:rPr>
              <w:t>Par</w:t>
            </w:r>
          </w:p>
        </w:tc>
      </w:tr>
      <w:tr w:rsidR="004A2DC4" w:rsidTr="004A2DC4">
        <w:trPr>
          <w:trHeight w:val="403"/>
        </w:trPr>
        <w:tc>
          <w:tcPr>
            <w:tcW w:w="1526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E7CBE" w:rsidRPr="007B0EDF" w:rsidRDefault="00BE7CBE" w:rsidP="004A2DC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886985" w:rsidRDefault="00886985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proofErr w:type="spellStart"/>
      <w:r>
        <w:rPr>
          <w:rFonts w:asciiTheme="minorHAnsi" w:hAnsiTheme="minorHAnsi" w:cstheme="minorHAnsi"/>
          <w:szCs w:val="12"/>
        </w:rPr>
        <w:t>Désemfumage</w:t>
      </w:r>
      <w:proofErr w:type="spellEnd"/>
      <w:r>
        <w:rPr>
          <w:rFonts w:asciiTheme="minorHAnsi" w:hAnsiTheme="minorHAnsi" w:cstheme="minorHAnsi"/>
          <w:szCs w:val="12"/>
        </w:rPr>
        <w:t xml:space="preserve"> : avec présence de faux-plafond </w:t>
      </w: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Pourquoi pas dans le stock ? </w:t>
      </w: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Eclairage au plafond</w:t>
      </w: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5F764E" w:rsidRDefault="005F764E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Zone stock : prévoir une porte 90 cm pour les petites réceptions à côté de la </w:t>
      </w:r>
      <w:r w:rsidR="00355683">
        <w:rPr>
          <w:rFonts w:asciiTheme="minorHAnsi" w:hAnsiTheme="minorHAnsi" w:cstheme="minorHAnsi"/>
          <w:szCs w:val="12"/>
        </w:rPr>
        <w:t xml:space="preserve">porte sectionnelle, 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Pas de séparation logistique conditionnement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Porte de communication entre Zone conditionnement et bureau ADV non statuée ? 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Aire de livraison et manœuvre PL : ½ tour ? 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Zone d’extension combien autorisé par rapport au SHON et cahier des charges de la zone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La noue ? 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Manque portillon manuel : Panne et services entreprise extérieure</w:t>
      </w:r>
    </w:p>
    <w:p w:rsidR="00355683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446B9B" w:rsidRDefault="00355683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Bureau sociaux  Porte avec petite fenêtre ? </w:t>
      </w:r>
    </w:p>
    <w:p w:rsidR="00446B9B" w:rsidRDefault="00446B9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446B9B" w:rsidRDefault="00446B9B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Timing ? </w:t>
      </w:r>
      <w:r w:rsidR="00EE7997">
        <w:rPr>
          <w:rFonts w:asciiTheme="minorHAnsi" w:hAnsiTheme="minorHAnsi" w:cstheme="minorHAnsi"/>
          <w:szCs w:val="12"/>
        </w:rPr>
        <w:t xml:space="preserve"> </w:t>
      </w:r>
    </w:p>
    <w:p w:rsidR="00B017F9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7F9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>Voir Store</w:t>
      </w:r>
    </w:p>
    <w:p w:rsidR="00B017F9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7F9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  <w:r>
        <w:rPr>
          <w:rFonts w:asciiTheme="minorHAnsi" w:hAnsiTheme="minorHAnsi" w:cstheme="minorHAnsi"/>
          <w:szCs w:val="12"/>
        </w:rPr>
        <w:t xml:space="preserve">Voir ½ vitrée en bas ? </w:t>
      </w:r>
    </w:p>
    <w:p w:rsidR="00B017F9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p w:rsidR="00B017F9" w:rsidRPr="007B0EDF" w:rsidRDefault="00B017F9" w:rsidP="007B0EDF">
      <w:pPr>
        <w:tabs>
          <w:tab w:val="left" w:pos="3315"/>
        </w:tabs>
        <w:rPr>
          <w:rFonts w:asciiTheme="minorHAnsi" w:hAnsiTheme="minorHAnsi" w:cstheme="minorHAnsi"/>
          <w:szCs w:val="12"/>
        </w:rPr>
      </w:pPr>
    </w:p>
    <w:sectPr w:rsidR="00B017F9" w:rsidRPr="007B0EDF" w:rsidSect="004A2D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567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11" w:rsidRDefault="00B72B11" w:rsidP="00D40449">
      <w:r>
        <w:separator/>
      </w:r>
    </w:p>
  </w:endnote>
  <w:endnote w:type="continuationSeparator" w:id="0">
    <w:p w:rsidR="00B72B11" w:rsidRDefault="00B72B11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81" w:rsidRPr="00F21581" w:rsidRDefault="00F21581" w:rsidP="007B0EDF">
    <w:pPr>
      <w:jc w:val="center"/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</w:pP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begin"/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instrText xml:space="preserve"> FILENAME  \p  \* MERGEFORMAT </w:instrTex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separate"/>
    </w:r>
    <w:r w:rsidR="005F764E">
      <w:rPr>
        <w:rFonts w:asciiTheme="minorHAnsi" w:eastAsia="Times New Roman" w:hAnsiTheme="minorHAnsi" w:cstheme="minorHAnsi"/>
        <w:b/>
        <w:bCs/>
        <w:noProof/>
        <w:color w:val="808080"/>
        <w:sz w:val="16"/>
        <w:szCs w:val="16"/>
      </w:rPr>
      <w:t>Document1</w:t>
    </w:r>
    <w:r w:rsidRPr="00F21581">
      <w:rPr>
        <w:rFonts w:asciiTheme="minorHAnsi" w:eastAsia="Times New Roman" w:hAnsiTheme="minorHAnsi" w:cstheme="minorHAnsi"/>
        <w:b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0068"/>
      <w:docPartObj>
        <w:docPartGallery w:val="Page Numbers (Bottom of Page)"/>
        <w:docPartUnique/>
      </w:docPartObj>
    </w:sdtPr>
    <w:sdtEndPr/>
    <w:sdtContent>
      <w:p w:rsidR="003B0692" w:rsidRDefault="00B33977" w:rsidP="00FA0920">
        <w:pPr>
          <w:jc w:val="right"/>
        </w:pPr>
        <w:r w:rsidRPr="003B0692">
          <w:rPr>
            <w:rFonts w:asciiTheme="minorHAnsi" w:hAnsiTheme="minorHAnsi" w:cstheme="minorHAnsi"/>
            <w:color w:val="000000" w:themeColor="text1"/>
            <w:sz w:val="20"/>
            <w:szCs w:val="20"/>
          </w:rPr>
          <w:t xml:space="preserve"> </w:t>
        </w:r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d w:val="19020069"/>
            <w:docPartObj>
              <w:docPartGallery w:val="Page Numbers (Top of Page)"/>
              <w:docPartUnique/>
            </w:docPartObj>
          </w:sdtPr>
          <w:sdtEndPr/>
          <w:sdtContent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PAGE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2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/ 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instrText xml:space="preserve"> NUMPAGES  </w:instrTex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5F764E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A133FC" w:rsidRPr="003B069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11" w:rsidRDefault="00B72B11" w:rsidP="00D40449">
      <w:r>
        <w:separator/>
      </w:r>
    </w:p>
  </w:footnote>
  <w:footnote w:type="continuationSeparator" w:id="0">
    <w:p w:rsidR="00B72B11" w:rsidRDefault="00B72B11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14" w:rsidRDefault="00B72B1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8" type="#_x0000_t75" style="position:absolute;margin-left:0;margin-top:0;width:453.6pt;height:453.6pt;z-index:-251651072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55168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DF" w:rsidRDefault="007B0EDF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drawing>
        <wp:anchor distT="0" distB="0" distL="114300" distR="114300" simplePos="0" relativeHeight="251667456" behindDoc="1" locked="0" layoutInCell="1" allowOverlap="1" wp14:anchorId="385C23E3" wp14:editId="41D99DA9">
          <wp:simplePos x="0" y="0"/>
          <wp:positionH relativeFrom="column">
            <wp:posOffset>-69215</wp:posOffset>
          </wp:positionH>
          <wp:positionV relativeFrom="paragraph">
            <wp:posOffset>-55245</wp:posOffset>
          </wp:positionV>
          <wp:extent cx="1914525" cy="684530"/>
          <wp:effectExtent l="0" t="0" r="9525" b="1270"/>
          <wp:wrapNone/>
          <wp:docPr id="6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EDF" w:rsidRDefault="00B72B11" w:rsidP="00862B77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9" type="#_x0000_t75" style="position:absolute;left:0;text-align:left;margin-left:259.95pt;margin-top:280.3pt;width:356.4pt;height:356.4pt;rotation:-1118803fd;z-index:-251650048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  <w:r w:rsidR="007B0EDF">
      <w:rPr>
        <w:rFonts w:ascii="Tahoma" w:eastAsia="Times New Roman" w:hAnsi="Tahoma" w:cs="Tahoma"/>
        <w:b/>
        <w:bCs/>
        <w:color w:val="999999"/>
        <w:sz w:val="16"/>
        <w:lang w:val="en-US"/>
      </w:rPr>
      <w:tab/>
    </w:r>
  </w:p>
  <w:p w:rsidR="006E7CC4" w:rsidRPr="007B0EDF" w:rsidRDefault="007B0EDF" w:rsidP="007B0EDF">
    <w:pPr>
      <w:keepNext/>
      <w:tabs>
        <w:tab w:val="center" w:pos="5103"/>
      </w:tabs>
      <w:ind w:left="-142"/>
      <w:outlineLvl w:val="4"/>
      <w:rPr>
        <w:rFonts w:asciiTheme="minorHAnsi" w:eastAsia="Times New Roman" w:hAnsiTheme="minorHAnsi" w:cs="Tahoma"/>
        <w:b/>
        <w:bCs/>
        <w:u w:val="single"/>
        <w:lang w:val="en-US"/>
      </w:rPr>
    </w:pP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lang w:val="en-US"/>
      </w:rPr>
      <w:tab/>
    </w:r>
    <w:r w:rsidRPr="007B0EDF">
      <w:rPr>
        <w:rFonts w:asciiTheme="minorHAnsi" w:eastAsia="Times New Roman" w:hAnsiTheme="minorHAnsi" w:cs="Tahoma"/>
        <w:b/>
        <w:bCs/>
        <w:u w:val="single"/>
        <w:lang w:val="en-US"/>
      </w:rPr>
      <w:t>NOTE INTERNE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92" w:rsidRPr="003B0692" w:rsidRDefault="00B72B11" w:rsidP="003B069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7" type="#_x0000_t75" style="position:absolute;margin-left:0;margin-top:0;width:453.6pt;height:453.6pt;z-index:-251652096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56192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B33977" w:rsidRPr="003B0692">
      <w:rPr>
        <w:noProof/>
      </w:rPr>
      <w:drawing>
        <wp:inline distT="0" distB="0" distL="0" distR="0" wp14:anchorId="548224A0" wp14:editId="1FC3EBDD">
          <wp:extent cx="1914525" cy="684653"/>
          <wp:effectExtent l="19050" t="0" r="9525" b="0"/>
          <wp:docPr id="7" name="Image 7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DITECH innovations coule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16889" cy="685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E"/>
    <w:rsid w:val="00000229"/>
    <w:rsid w:val="000B64E0"/>
    <w:rsid w:val="0010185A"/>
    <w:rsid w:val="00115178"/>
    <w:rsid w:val="001539F8"/>
    <w:rsid w:val="001C0DCB"/>
    <w:rsid w:val="001D2C1C"/>
    <w:rsid w:val="00314852"/>
    <w:rsid w:val="0031545E"/>
    <w:rsid w:val="00322BB3"/>
    <w:rsid w:val="00355683"/>
    <w:rsid w:val="003573FF"/>
    <w:rsid w:val="00446B9B"/>
    <w:rsid w:val="004A2DC4"/>
    <w:rsid w:val="004B77B3"/>
    <w:rsid w:val="004C5A8C"/>
    <w:rsid w:val="00554137"/>
    <w:rsid w:val="00572494"/>
    <w:rsid w:val="005F764E"/>
    <w:rsid w:val="006619A5"/>
    <w:rsid w:val="007965D4"/>
    <w:rsid w:val="007A3D5C"/>
    <w:rsid w:val="007B0EDF"/>
    <w:rsid w:val="007C7E20"/>
    <w:rsid w:val="00862B77"/>
    <w:rsid w:val="00886985"/>
    <w:rsid w:val="008D565F"/>
    <w:rsid w:val="00915A08"/>
    <w:rsid w:val="009272BB"/>
    <w:rsid w:val="00986C53"/>
    <w:rsid w:val="009A7DA8"/>
    <w:rsid w:val="00A133FC"/>
    <w:rsid w:val="00AB053E"/>
    <w:rsid w:val="00B017F9"/>
    <w:rsid w:val="00B33977"/>
    <w:rsid w:val="00B72B11"/>
    <w:rsid w:val="00BE7CBE"/>
    <w:rsid w:val="00BF0B35"/>
    <w:rsid w:val="00C43CAD"/>
    <w:rsid w:val="00D40449"/>
    <w:rsid w:val="00E2065C"/>
    <w:rsid w:val="00E8115B"/>
    <w:rsid w:val="00EE7997"/>
    <w:rsid w:val="00F21581"/>
    <w:rsid w:val="00F80A0D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B5232AEA-38A2-4BB5-AC3D-7F00DD2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8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985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9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5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4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44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2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BE7C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Trame%20note%20interne%20V03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8CD1-8E98-46A2-9BC0-DDEF4C33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note interne V03-2016</Template>
  <TotalTime>149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3</cp:revision>
  <cp:lastPrinted>2016-03-23T10:33:00Z</cp:lastPrinted>
  <dcterms:created xsi:type="dcterms:W3CDTF">2016-10-06T07:33:00Z</dcterms:created>
  <dcterms:modified xsi:type="dcterms:W3CDTF">2017-05-10T15:48:00Z</dcterms:modified>
</cp:coreProperties>
</file>